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945CC" w14:textId="77777777" w:rsidR="009113CE" w:rsidRPr="0042597E" w:rsidRDefault="009113CE" w:rsidP="00CC27BB">
      <w:pPr>
        <w:ind w:left="-142"/>
        <w:jc w:val="center"/>
        <w:rPr>
          <w:b/>
        </w:rPr>
      </w:pPr>
      <w:bookmarkStart w:id="0" w:name="_GoBack"/>
      <w:bookmarkEnd w:id="0"/>
      <w:r w:rsidRPr="0042597E">
        <w:rPr>
          <w:b/>
        </w:rPr>
        <w:t>KANTİN İHALESİ DUYURU VE ŞARTNAMESİ</w:t>
      </w:r>
    </w:p>
    <w:p w14:paraId="3DD7698B" w14:textId="77777777" w:rsidR="009113CE" w:rsidRDefault="000A0D0B" w:rsidP="00CC27BB">
      <w:pPr>
        <w:ind w:left="-284"/>
        <w:jc w:val="center"/>
        <w:rPr>
          <w:b/>
        </w:rPr>
      </w:pPr>
      <w:r w:rsidRPr="0042597E">
        <w:rPr>
          <w:b/>
        </w:rPr>
        <w:t>Tatvan</w:t>
      </w:r>
      <w:r w:rsidR="001B32B1" w:rsidRPr="0042597E">
        <w:rPr>
          <w:b/>
        </w:rPr>
        <w:t xml:space="preserve"> </w:t>
      </w:r>
      <w:r w:rsidR="00F62AE0" w:rsidRPr="0042597E">
        <w:rPr>
          <w:b/>
        </w:rPr>
        <w:t xml:space="preserve">İlçe </w:t>
      </w:r>
      <w:r w:rsidR="009113CE" w:rsidRPr="0042597E">
        <w:rPr>
          <w:b/>
        </w:rPr>
        <w:t>Milli Eğitim Müdürlüğü</w:t>
      </w:r>
    </w:p>
    <w:p w14:paraId="0BF8C973" w14:textId="77777777" w:rsidR="00CC27BB" w:rsidRPr="0042597E" w:rsidRDefault="00CC27BB" w:rsidP="00CC27BB">
      <w:pPr>
        <w:ind w:left="-284"/>
        <w:jc w:val="center"/>
        <w:rPr>
          <w:b/>
        </w:rPr>
      </w:pPr>
    </w:p>
    <w:p w14:paraId="6254ECFC" w14:textId="77777777" w:rsidR="006B2141" w:rsidRPr="0042597E" w:rsidRDefault="009113CE" w:rsidP="0042597E">
      <w:pPr>
        <w:ind w:left="-142"/>
        <w:jc w:val="both"/>
        <w:rPr>
          <w:b/>
        </w:rPr>
      </w:pPr>
      <w:r w:rsidRPr="0042597E">
        <w:rPr>
          <w:b/>
        </w:rPr>
        <w:t>MADDE-1</w:t>
      </w:r>
    </w:p>
    <w:p w14:paraId="6F145FD4" w14:textId="77777777" w:rsidR="009113CE" w:rsidRPr="0042597E" w:rsidRDefault="009113CE" w:rsidP="0042597E">
      <w:pPr>
        <w:ind w:left="-142"/>
        <w:jc w:val="both"/>
        <w:rPr>
          <w:b/>
        </w:rPr>
      </w:pPr>
      <w:r w:rsidRPr="0042597E">
        <w:rPr>
          <w:b/>
        </w:rPr>
        <w:t>İş Sahibi İdareye İlişkin Bilgiler</w:t>
      </w:r>
      <w:r w:rsidR="006B2141" w:rsidRPr="0042597E">
        <w:rPr>
          <w:b/>
        </w:rPr>
        <w:t>:</w:t>
      </w:r>
    </w:p>
    <w:p w14:paraId="7BAD3183" w14:textId="6AA9F0FB" w:rsidR="009113CE" w:rsidRPr="0042597E" w:rsidRDefault="009113CE" w:rsidP="0042597E">
      <w:pPr>
        <w:ind w:left="-142"/>
        <w:jc w:val="both"/>
        <w:rPr>
          <w:b/>
          <w:color w:val="00B0F0"/>
        </w:rPr>
      </w:pPr>
      <w:r w:rsidRPr="0042597E">
        <w:tab/>
        <w:t>İdarenin Adı</w:t>
      </w:r>
      <w:r w:rsidRPr="0042597E">
        <w:tab/>
        <w:t xml:space="preserve">: </w:t>
      </w:r>
      <w:r w:rsidR="00A66FD5">
        <w:t>Tatvan Karataş Ortaokulu</w:t>
      </w:r>
    </w:p>
    <w:p w14:paraId="3E516534" w14:textId="31A4DF65" w:rsidR="00180E0E" w:rsidRPr="0042597E" w:rsidRDefault="009113CE" w:rsidP="0042597E">
      <w:pPr>
        <w:ind w:left="-142"/>
        <w:jc w:val="both"/>
        <w:rPr>
          <w:color w:val="00B0F0"/>
        </w:rPr>
      </w:pPr>
      <w:r w:rsidRPr="0042597E">
        <w:rPr>
          <w:color w:val="FF0000"/>
        </w:rPr>
        <w:tab/>
      </w:r>
      <w:r w:rsidRPr="0042597E">
        <w:t>Adres</w:t>
      </w:r>
      <w:r w:rsidRPr="0042597E">
        <w:tab/>
      </w:r>
      <w:r w:rsidRPr="0042597E">
        <w:rPr>
          <w:color w:val="FF0000"/>
        </w:rPr>
        <w:tab/>
        <w:t xml:space="preserve">: </w:t>
      </w:r>
      <w:r w:rsidR="00317EE1" w:rsidRPr="0042597E">
        <w:rPr>
          <w:color w:val="212529"/>
          <w:shd w:val="clear" w:color="auto" w:fill="FFFFFF"/>
        </w:rPr>
        <w:t> </w:t>
      </w:r>
      <w:r w:rsidR="00A66FD5">
        <w:rPr>
          <w:color w:val="212529"/>
          <w:shd w:val="clear" w:color="auto" w:fill="FFFFFF"/>
        </w:rPr>
        <w:t>Karataş Mahallesi Cumhuriyet Bulvarı No:374 Tatvan/Bitlis</w:t>
      </w:r>
    </w:p>
    <w:p w14:paraId="53A4440C" w14:textId="4886657B" w:rsidR="009113CE" w:rsidRPr="0042597E" w:rsidRDefault="007B0C7F" w:rsidP="0042597E">
      <w:pPr>
        <w:ind w:left="-142"/>
        <w:jc w:val="both"/>
        <w:rPr>
          <w:b/>
          <w:bCs/>
          <w:color w:val="00B0F0"/>
        </w:rPr>
      </w:pPr>
      <w:r w:rsidRPr="0042597E">
        <w:rPr>
          <w:color w:val="FF0000"/>
        </w:rPr>
        <w:tab/>
      </w:r>
      <w:r w:rsidRPr="0042597E">
        <w:t>Telefon</w:t>
      </w:r>
      <w:r w:rsidR="00177F15" w:rsidRPr="0042597E">
        <w:rPr>
          <w:color w:val="FF0000"/>
        </w:rPr>
        <w:tab/>
      </w:r>
      <w:r w:rsidR="00A66FD5">
        <w:rPr>
          <w:color w:val="00B0F0"/>
        </w:rPr>
        <w:t xml:space="preserve">: </w:t>
      </w:r>
      <w:proofErr w:type="gramStart"/>
      <w:r w:rsidR="00A66FD5" w:rsidRPr="00A66FD5">
        <w:rPr>
          <w:color w:val="000000" w:themeColor="text1"/>
        </w:rPr>
        <w:t>04345024704</w:t>
      </w:r>
      <w:proofErr w:type="gramEnd"/>
    </w:p>
    <w:p w14:paraId="5FD35720" w14:textId="77777777" w:rsidR="00180E0E" w:rsidRPr="0042597E" w:rsidRDefault="00180E0E" w:rsidP="0042597E">
      <w:pPr>
        <w:ind w:left="-142"/>
        <w:jc w:val="both"/>
        <w:rPr>
          <w:b/>
        </w:rPr>
      </w:pPr>
    </w:p>
    <w:p w14:paraId="49C24D80" w14:textId="77777777" w:rsidR="006B2141" w:rsidRPr="0042597E" w:rsidRDefault="006B2141" w:rsidP="0042597E">
      <w:pPr>
        <w:ind w:left="-142"/>
        <w:jc w:val="both"/>
        <w:rPr>
          <w:b/>
        </w:rPr>
      </w:pPr>
      <w:r w:rsidRPr="0042597E">
        <w:rPr>
          <w:b/>
        </w:rPr>
        <w:t xml:space="preserve">MADDE-2 </w:t>
      </w:r>
    </w:p>
    <w:p w14:paraId="3E241066" w14:textId="77777777" w:rsidR="009113CE" w:rsidRPr="0042597E" w:rsidRDefault="009113CE" w:rsidP="0042597E">
      <w:pPr>
        <w:ind w:left="-170"/>
        <w:jc w:val="both"/>
        <w:rPr>
          <w:b/>
        </w:rPr>
      </w:pPr>
      <w:r w:rsidRPr="0042597E">
        <w:rPr>
          <w:b/>
        </w:rPr>
        <w:t>İhale edilecek okul kantini</w:t>
      </w:r>
      <w:r w:rsidR="006B2141" w:rsidRPr="0042597E">
        <w:rPr>
          <w:b/>
        </w:rPr>
        <w:t>:</w:t>
      </w:r>
    </w:p>
    <w:tbl>
      <w:tblPr>
        <w:tblW w:w="975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0"/>
        <w:gridCol w:w="1263"/>
        <w:gridCol w:w="993"/>
        <w:gridCol w:w="850"/>
        <w:gridCol w:w="651"/>
        <w:gridCol w:w="1588"/>
        <w:gridCol w:w="1843"/>
        <w:gridCol w:w="1134"/>
        <w:gridCol w:w="851"/>
      </w:tblGrid>
      <w:tr w:rsidR="00AC5FCF" w:rsidRPr="0042597E" w14:paraId="3AB47FF3" w14:textId="77777777" w:rsidTr="00AC5FCF">
        <w:trPr>
          <w:trHeight w:val="953"/>
        </w:trPr>
        <w:tc>
          <w:tcPr>
            <w:tcW w:w="580" w:type="dxa"/>
          </w:tcPr>
          <w:p w14:paraId="0895FE49" w14:textId="77777777" w:rsidR="00AC5FCF" w:rsidRPr="0042597E" w:rsidRDefault="00AC5FCF" w:rsidP="0042597E">
            <w:pPr>
              <w:ind w:left="-142"/>
              <w:jc w:val="center"/>
              <w:rPr>
                <w:b/>
              </w:rPr>
            </w:pPr>
          </w:p>
          <w:p w14:paraId="7D48F934" w14:textId="49B77F70" w:rsidR="00AC5FCF" w:rsidRPr="0042597E" w:rsidRDefault="00AC5FCF" w:rsidP="0042597E">
            <w:pPr>
              <w:ind w:left="-142"/>
              <w:jc w:val="center"/>
              <w:rPr>
                <w:b/>
              </w:rPr>
            </w:pPr>
            <w:r w:rsidRPr="0042597E">
              <w:rPr>
                <w:b/>
              </w:rPr>
              <w:t>S.NO</w:t>
            </w:r>
            <w:r>
              <w:rPr>
                <w:b/>
              </w:rPr>
              <w:t>.</w:t>
            </w:r>
          </w:p>
        </w:tc>
        <w:tc>
          <w:tcPr>
            <w:tcW w:w="1263" w:type="dxa"/>
          </w:tcPr>
          <w:p w14:paraId="738D330D" w14:textId="77777777" w:rsidR="00AC5FCF" w:rsidRPr="0042597E" w:rsidRDefault="00AC5FCF" w:rsidP="0042597E">
            <w:pPr>
              <w:ind w:left="-142"/>
              <w:jc w:val="center"/>
              <w:rPr>
                <w:b/>
              </w:rPr>
            </w:pPr>
          </w:p>
          <w:p w14:paraId="0AEC80F9" w14:textId="3305C14C" w:rsidR="00AC5FCF" w:rsidRPr="0042597E" w:rsidRDefault="00AC5FCF" w:rsidP="0042597E">
            <w:pPr>
              <w:ind w:left="-142"/>
              <w:jc w:val="center"/>
              <w:rPr>
                <w:b/>
              </w:rPr>
            </w:pPr>
            <w:r w:rsidRPr="0042597E">
              <w:rPr>
                <w:b/>
              </w:rPr>
              <w:t>O</w:t>
            </w:r>
            <w:r>
              <w:rPr>
                <w:b/>
              </w:rPr>
              <w:t>kul Adı</w:t>
            </w:r>
          </w:p>
        </w:tc>
        <w:tc>
          <w:tcPr>
            <w:tcW w:w="993" w:type="dxa"/>
          </w:tcPr>
          <w:p w14:paraId="0AAFA22F" w14:textId="77777777" w:rsidR="00AC5FCF" w:rsidRPr="0042597E" w:rsidRDefault="00AC5FCF" w:rsidP="0042597E">
            <w:pPr>
              <w:ind w:left="-142"/>
              <w:jc w:val="center"/>
              <w:rPr>
                <w:b/>
              </w:rPr>
            </w:pPr>
          </w:p>
          <w:p w14:paraId="0EED9914" w14:textId="77777777" w:rsidR="00AC5FCF" w:rsidRPr="0042597E" w:rsidRDefault="00AC5FCF" w:rsidP="0042597E">
            <w:pPr>
              <w:ind w:left="-142"/>
              <w:jc w:val="center"/>
              <w:rPr>
                <w:b/>
              </w:rPr>
            </w:pPr>
            <w:r w:rsidRPr="0042597E">
              <w:rPr>
                <w:b/>
              </w:rPr>
              <w:t>Öğrenci Sayısı</w:t>
            </w:r>
          </w:p>
        </w:tc>
        <w:tc>
          <w:tcPr>
            <w:tcW w:w="850" w:type="dxa"/>
          </w:tcPr>
          <w:p w14:paraId="4C1649FD" w14:textId="77777777" w:rsidR="00AC5FCF" w:rsidRPr="0042597E" w:rsidRDefault="00AC5FCF" w:rsidP="0042597E">
            <w:pPr>
              <w:ind w:left="-142"/>
              <w:jc w:val="center"/>
              <w:rPr>
                <w:b/>
              </w:rPr>
            </w:pPr>
          </w:p>
          <w:p w14:paraId="0E2151D2" w14:textId="77777777" w:rsidR="00AC5FCF" w:rsidRPr="0042597E" w:rsidRDefault="00AC5FCF" w:rsidP="0042597E">
            <w:pPr>
              <w:ind w:left="-142"/>
              <w:jc w:val="center"/>
              <w:rPr>
                <w:b/>
              </w:rPr>
            </w:pPr>
            <w:r w:rsidRPr="0042597E">
              <w:rPr>
                <w:b/>
              </w:rPr>
              <w:t>Ada Parsel</w:t>
            </w:r>
          </w:p>
        </w:tc>
        <w:tc>
          <w:tcPr>
            <w:tcW w:w="651" w:type="dxa"/>
          </w:tcPr>
          <w:p w14:paraId="2F4C8FC6" w14:textId="77777777" w:rsidR="00AC5FCF" w:rsidRPr="0042597E" w:rsidRDefault="00AC5FCF" w:rsidP="0042597E">
            <w:pPr>
              <w:jc w:val="center"/>
              <w:rPr>
                <w:b/>
              </w:rPr>
            </w:pPr>
          </w:p>
          <w:p w14:paraId="27347865" w14:textId="77777777" w:rsidR="00AC5FCF" w:rsidRPr="0042597E" w:rsidRDefault="00AC5FCF" w:rsidP="0042597E">
            <w:pPr>
              <w:jc w:val="center"/>
              <w:rPr>
                <w:b/>
              </w:rPr>
            </w:pPr>
          </w:p>
          <w:p w14:paraId="22FB8FE3" w14:textId="77777777" w:rsidR="00AC5FCF" w:rsidRPr="0042597E" w:rsidRDefault="00AC5FCF" w:rsidP="0042597E">
            <w:pPr>
              <w:jc w:val="center"/>
              <w:rPr>
                <w:b/>
              </w:rPr>
            </w:pPr>
            <w:r w:rsidRPr="0042597E">
              <w:rPr>
                <w:b/>
              </w:rPr>
              <w:t>M</w:t>
            </w:r>
            <w:r w:rsidRPr="0042597E">
              <w:rPr>
                <w:b/>
                <w:vertAlign w:val="superscript"/>
              </w:rPr>
              <w:t>2</w:t>
            </w:r>
          </w:p>
        </w:tc>
        <w:tc>
          <w:tcPr>
            <w:tcW w:w="1588" w:type="dxa"/>
          </w:tcPr>
          <w:p w14:paraId="27CBBF19" w14:textId="2996629E" w:rsidR="00AC5FCF" w:rsidRPr="0042597E" w:rsidRDefault="00AC5FCF" w:rsidP="0042597E">
            <w:pPr>
              <w:ind w:left="-142"/>
              <w:jc w:val="center"/>
              <w:rPr>
                <w:b/>
              </w:rPr>
            </w:pPr>
            <w:r>
              <w:rPr>
                <w:b/>
              </w:rPr>
              <w:t>A</w:t>
            </w:r>
            <w:r w:rsidRPr="0042597E">
              <w:rPr>
                <w:b/>
              </w:rPr>
              <w:t xml:space="preserve">ylık </w:t>
            </w:r>
            <w:r>
              <w:rPr>
                <w:b/>
              </w:rPr>
              <w:t>M</w:t>
            </w:r>
            <w:r w:rsidRPr="0042597E">
              <w:rPr>
                <w:b/>
              </w:rPr>
              <w:t xml:space="preserve">uhammen </w:t>
            </w:r>
            <w:r>
              <w:rPr>
                <w:b/>
              </w:rPr>
              <w:t>K</w:t>
            </w:r>
            <w:r w:rsidRPr="0042597E">
              <w:rPr>
                <w:b/>
              </w:rPr>
              <w:t xml:space="preserve">ira </w:t>
            </w:r>
            <w:r>
              <w:rPr>
                <w:b/>
              </w:rPr>
              <w:t>B</w:t>
            </w:r>
            <w:r w:rsidRPr="0042597E">
              <w:rPr>
                <w:b/>
              </w:rPr>
              <w:t xml:space="preserve">edeli </w:t>
            </w:r>
          </w:p>
        </w:tc>
        <w:tc>
          <w:tcPr>
            <w:tcW w:w="1843" w:type="dxa"/>
          </w:tcPr>
          <w:p w14:paraId="4E6EEE6F" w14:textId="77777777" w:rsidR="00AC5FCF" w:rsidRPr="0042597E" w:rsidRDefault="00AC5FCF" w:rsidP="0042597E">
            <w:pPr>
              <w:ind w:left="-142"/>
              <w:jc w:val="center"/>
              <w:rPr>
                <w:b/>
              </w:rPr>
            </w:pPr>
            <w:r w:rsidRPr="0042597E">
              <w:rPr>
                <w:b/>
              </w:rPr>
              <w:t>Geçici Teminat Tutarı</w:t>
            </w:r>
          </w:p>
          <w:p w14:paraId="10BDF5B0" w14:textId="77777777" w:rsidR="00AC5FCF" w:rsidRPr="0042597E" w:rsidRDefault="00AC5FCF" w:rsidP="0042597E">
            <w:pPr>
              <w:ind w:left="-142"/>
              <w:jc w:val="center"/>
              <w:rPr>
                <w:b/>
              </w:rPr>
            </w:pPr>
            <w:r w:rsidRPr="0042597E">
              <w:rPr>
                <w:b/>
              </w:rPr>
              <w:t>(%3)</w:t>
            </w:r>
          </w:p>
        </w:tc>
        <w:tc>
          <w:tcPr>
            <w:tcW w:w="1134" w:type="dxa"/>
          </w:tcPr>
          <w:p w14:paraId="628720D9" w14:textId="77777777" w:rsidR="00AC5FCF" w:rsidRPr="0042597E" w:rsidRDefault="00AC5FCF" w:rsidP="0042597E">
            <w:pPr>
              <w:ind w:left="-142"/>
              <w:jc w:val="center"/>
              <w:rPr>
                <w:b/>
              </w:rPr>
            </w:pPr>
            <w:proofErr w:type="gramStart"/>
            <w:r w:rsidRPr="0042597E">
              <w:rPr>
                <w:b/>
              </w:rPr>
              <w:t>İhale  Tarihi</w:t>
            </w:r>
            <w:proofErr w:type="gramEnd"/>
            <w:r w:rsidRPr="0042597E">
              <w:rPr>
                <w:b/>
              </w:rPr>
              <w:t xml:space="preserve"> ve Saati</w:t>
            </w:r>
          </w:p>
        </w:tc>
        <w:tc>
          <w:tcPr>
            <w:tcW w:w="851" w:type="dxa"/>
          </w:tcPr>
          <w:p w14:paraId="750422B5" w14:textId="77777777" w:rsidR="00AC5FCF" w:rsidRPr="0042597E" w:rsidRDefault="00AC5FCF" w:rsidP="0042597E">
            <w:pPr>
              <w:ind w:left="-142"/>
              <w:jc w:val="center"/>
              <w:rPr>
                <w:b/>
              </w:rPr>
            </w:pPr>
            <w:r w:rsidRPr="0042597E">
              <w:rPr>
                <w:b/>
              </w:rPr>
              <w:t>İhale Süresi</w:t>
            </w:r>
          </w:p>
        </w:tc>
      </w:tr>
      <w:tr w:rsidR="00AC5FCF" w:rsidRPr="0042597E" w14:paraId="3AB08C6C" w14:textId="77777777" w:rsidTr="00AC5FCF">
        <w:trPr>
          <w:trHeight w:val="305"/>
        </w:trPr>
        <w:tc>
          <w:tcPr>
            <w:tcW w:w="580" w:type="dxa"/>
          </w:tcPr>
          <w:p w14:paraId="399D7368" w14:textId="77777777" w:rsidR="00AC5FCF" w:rsidRPr="0042597E" w:rsidRDefault="00AC5FCF" w:rsidP="0042597E">
            <w:pPr>
              <w:ind w:left="-142"/>
              <w:jc w:val="both"/>
              <w:rPr>
                <w:b/>
              </w:rPr>
            </w:pPr>
            <w:r w:rsidRPr="0042597E">
              <w:rPr>
                <w:b/>
              </w:rPr>
              <w:t xml:space="preserve"> 1</w:t>
            </w:r>
          </w:p>
        </w:tc>
        <w:tc>
          <w:tcPr>
            <w:tcW w:w="1263" w:type="dxa"/>
          </w:tcPr>
          <w:p w14:paraId="26D95569" w14:textId="77777777" w:rsidR="00AC5FCF" w:rsidRDefault="00AC5FCF" w:rsidP="00A66FD5">
            <w:pPr>
              <w:rPr>
                <w:bCs/>
                <w:color w:val="000000" w:themeColor="text1"/>
                <w:sz w:val="22"/>
                <w:szCs w:val="22"/>
              </w:rPr>
            </w:pPr>
            <w:r w:rsidRPr="00A66FD5">
              <w:rPr>
                <w:bCs/>
                <w:color w:val="000000" w:themeColor="text1"/>
                <w:sz w:val="22"/>
                <w:szCs w:val="22"/>
              </w:rPr>
              <w:t>Tatvan Karataş İlkokulu/</w:t>
            </w:r>
          </w:p>
          <w:p w14:paraId="6861265C" w14:textId="311C5443" w:rsidR="00AC5FCF" w:rsidRPr="00A66FD5" w:rsidRDefault="00AC5FCF" w:rsidP="00A66FD5">
            <w:pPr>
              <w:rPr>
                <w:bCs/>
                <w:sz w:val="22"/>
                <w:szCs w:val="22"/>
              </w:rPr>
            </w:pPr>
            <w:r w:rsidRPr="00A66FD5">
              <w:rPr>
                <w:bCs/>
                <w:color w:val="000000" w:themeColor="text1"/>
                <w:sz w:val="22"/>
                <w:szCs w:val="22"/>
              </w:rPr>
              <w:t>Tatvan Karataş Ortaokulu</w:t>
            </w:r>
          </w:p>
        </w:tc>
        <w:tc>
          <w:tcPr>
            <w:tcW w:w="993" w:type="dxa"/>
            <w:vAlign w:val="center"/>
          </w:tcPr>
          <w:p w14:paraId="716D1070" w14:textId="77777777" w:rsidR="00AC5FCF" w:rsidRPr="0042597E" w:rsidRDefault="00AC5FCF" w:rsidP="0042597E">
            <w:pPr>
              <w:ind w:left="-142"/>
              <w:jc w:val="center"/>
              <w:rPr>
                <w:b/>
                <w:color w:val="00B0F0"/>
                <w:sz w:val="22"/>
                <w:szCs w:val="22"/>
              </w:rPr>
            </w:pPr>
          </w:p>
          <w:p w14:paraId="001C88B6" w14:textId="2D1603D7" w:rsidR="00AC5FCF" w:rsidRPr="00A66FD5" w:rsidRDefault="00AC5FCF" w:rsidP="0042597E">
            <w:pPr>
              <w:ind w:left="-142"/>
              <w:jc w:val="center"/>
              <w:rPr>
                <w:bCs/>
                <w:color w:val="00B0F0"/>
                <w:sz w:val="22"/>
                <w:szCs w:val="22"/>
              </w:rPr>
            </w:pPr>
            <w:r w:rsidRPr="00A66FD5">
              <w:rPr>
                <w:bCs/>
                <w:color w:val="000000" w:themeColor="text1"/>
                <w:sz w:val="22"/>
                <w:szCs w:val="22"/>
              </w:rPr>
              <w:t>139</w:t>
            </w:r>
          </w:p>
        </w:tc>
        <w:tc>
          <w:tcPr>
            <w:tcW w:w="850" w:type="dxa"/>
            <w:vAlign w:val="center"/>
          </w:tcPr>
          <w:p w14:paraId="61B55082" w14:textId="66BADD75" w:rsidR="00AC5FCF" w:rsidRPr="00A66FD5" w:rsidRDefault="00AC5FCF" w:rsidP="0042597E">
            <w:pPr>
              <w:ind w:left="-142"/>
              <w:jc w:val="center"/>
              <w:rPr>
                <w:bCs/>
                <w:sz w:val="22"/>
                <w:szCs w:val="22"/>
              </w:rPr>
            </w:pPr>
            <w:r>
              <w:rPr>
                <w:bCs/>
                <w:sz w:val="22"/>
                <w:szCs w:val="22"/>
              </w:rPr>
              <w:t>1502</w:t>
            </w:r>
            <w:r w:rsidRPr="00A66FD5">
              <w:rPr>
                <w:bCs/>
                <w:sz w:val="22"/>
                <w:szCs w:val="22"/>
              </w:rPr>
              <w:t>/</w:t>
            </w:r>
            <w:r>
              <w:rPr>
                <w:bCs/>
                <w:sz w:val="22"/>
                <w:szCs w:val="22"/>
              </w:rPr>
              <w:t>7</w:t>
            </w:r>
          </w:p>
        </w:tc>
        <w:tc>
          <w:tcPr>
            <w:tcW w:w="651" w:type="dxa"/>
            <w:vAlign w:val="center"/>
          </w:tcPr>
          <w:p w14:paraId="75CD79F2" w14:textId="48D212ED" w:rsidR="00AC5FCF" w:rsidRDefault="00AC5FCF" w:rsidP="0042597E">
            <w:pPr>
              <w:ind w:left="-142"/>
              <w:jc w:val="center"/>
              <w:rPr>
                <w:bCs/>
                <w:sz w:val="22"/>
                <w:szCs w:val="22"/>
              </w:rPr>
            </w:pPr>
            <w:r>
              <w:rPr>
                <w:bCs/>
                <w:sz w:val="22"/>
                <w:szCs w:val="22"/>
              </w:rPr>
              <w:t>15</w:t>
            </w:r>
          </w:p>
          <w:p w14:paraId="03DE7362" w14:textId="730DDC68" w:rsidR="00AC5FCF" w:rsidRPr="00A66FD5" w:rsidRDefault="00AC5FCF" w:rsidP="0042597E">
            <w:pPr>
              <w:ind w:left="-142"/>
              <w:jc w:val="center"/>
              <w:rPr>
                <w:bCs/>
                <w:sz w:val="22"/>
                <w:szCs w:val="22"/>
              </w:rPr>
            </w:pPr>
            <w:r w:rsidRPr="00A66FD5">
              <w:rPr>
                <w:bCs/>
                <w:sz w:val="22"/>
                <w:szCs w:val="22"/>
              </w:rPr>
              <w:t>m2</w:t>
            </w:r>
          </w:p>
        </w:tc>
        <w:tc>
          <w:tcPr>
            <w:tcW w:w="1588" w:type="dxa"/>
            <w:vAlign w:val="center"/>
          </w:tcPr>
          <w:p w14:paraId="07FD2489" w14:textId="77777777" w:rsidR="00AC5FCF" w:rsidRPr="00A66FD5" w:rsidRDefault="00AC5FCF" w:rsidP="0042597E">
            <w:pPr>
              <w:ind w:left="-142"/>
              <w:jc w:val="center"/>
              <w:rPr>
                <w:bCs/>
                <w:sz w:val="22"/>
                <w:szCs w:val="22"/>
              </w:rPr>
            </w:pPr>
            <w:r w:rsidRPr="00A66FD5">
              <w:rPr>
                <w:bCs/>
                <w:sz w:val="22"/>
                <w:szCs w:val="22"/>
              </w:rPr>
              <w:t>6000,00 TL</w:t>
            </w:r>
          </w:p>
        </w:tc>
        <w:tc>
          <w:tcPr>
            <w:tcW w:w="1843" w:type="dxa"/>
            <w:vAlign w:val="center"/>
          </w:tcPr>
          <w:p w14:paraId="156F5C83" w14:textId="19F6DCF5" w:rsidR="00AC5FCF" w:rsidRPr="00A66FD5" w:rsidRDefault="00AC5FCF" w:rsidP="0042597E">
            <w:pPr>
              <w:ind w:left="-142"/>
              <w:jc w:val="center"/>
              <w:rPr>
                <w:bCs/>
                <w:sz w:val="22"/>
                <w:szCs w:val="22"/>
              </w:rPr>
            </w:pPr>
            <w:r w:rsidRPr="00A66FD5">
              <w:rPr>
                <w:bCs/>
                <w:sz w:val="22"/>
                <w:szCs w:val="22"/>
              </w:rPr>
              <w:t>180 TL</w:t>
            </w:r>
          </w:p>
        </w:tc>
        <w:tc>
          <w:tcPr>
            <w:tcW w:w="1134" w:type="dxa"/>
            <w:vAlign w:val="center"/>
          </w:tcPr>
          <w:p w14:paraId="6C3CBEAA" w14:textId="29FBCFE0" w:rsidR="00AC5FCF" w:rsidRPr="00A66FD5" w:rsidRDefault="00AC5FCF" w:rsidP="0042597E">
            <w:pPr>
              <w:ind w:left="-142"/>
              <w:jc w:val="center"/>
              <w:rPr>
                <w:bCs/>
                <w:sz w:val="22"/>
                <w:szCs w:val="22"/>
              </w:rPr>
            </w:pPr>
            <w:r w:rsidRPr="00A66FD5">
              <w:rPr>
                <w:bCs/>
                <w:sz w:val="22"/>
                <w:szCs w:val="22"/>
              </w:rPr>
              <w:t xml:space="preserve"> </w:t>
            </w:r>
            <w:proofErr w:type="gramStart"/>
            <w:r>
              <w:rPr>
                <w:bCs/>
                <w:sz w:val="22"/>
                <w:szCs w:val="22"/>
              </w:rPr>
              <w:t>30</w:t>
            </w:r>
            <w:r w:rsidRPr="00A66FD5">
              <w:rPr>
                <w:bCs/>
                <w:sz w:val="22"/>
                <w:szCs w:val="22"/>
              </w:rPr>
              <w:t>/</w:t>
            </w:r>
            <w:r>
              <w:rPr>
                <w:bCs/>
                <w:sz w:val="22"/>
                <w:szCs w:val="22"/>
              </w:rPr>
              <w:t>04</w:t>
            </w:r>
            <w:r w:rsidRPr="00A66FD5">
              <w:rPr>
                <w:bCs/>
                <w:sz w:val="22"/>
                <w:szCs w:val="22"/>
              </w:rPr>
              <w:t>/202</w:t>
            </w:r>
            <w:r>
              <w:rPr>
                <w:bCs/>
                <w:sz w:val="22"/>
                <w:szCs w:val="22"/>
              </w:rPr>
              <w:t>5</w:t>
            </w:r>
            <w:proofErr w:type="gramEnd"/>
          </w:p>
          <w:p w14:paraId="716B7EFC" w14:textId="1DCFDF63" w:rsidR="00AC5FCF" w:rsidRPr="00A66FD5" w:rsidRDefault="00AC5FCF" w:rsidP="0042597E">
            <w:pPr>
              <w:ind w:left="-142"/>
              <w:jc w:val="center"/>
              <w:rPr>
                <w:bCs/>
                <w:sz w:val="22"/>
                <w:szCs w:val="22"/>
              </w:rPr>
            </w:pPr>
            <w:r w:rsidRPr="00A66FD5">
              <w:rPr>
                <w:bCs/>
                <w:sz w:val="22"/>
                <w:szCs w:val="22"/>
              </w:rPr>
              <w:t xml:space="preserve"> Saat: 13</w:t>
            </w:r>
            <w:r>
              <w:rPr>
                <w:bCs/>
                <w:sz w:val="22"/>
                <w:szCs w:val="22"/>
              </w:rPr>
              <w:t>.</w:t>
            </w:r>
            <w:r w:rsidRPr="00A66FD5">
              <w:rPr>
                <w:bCs/>
                <w:sz w:val="22"/>
                <w:szCs w:val="22"/>
              </w:rPr>
              <w:t>30</w:t>
            </w:r>
          </w:p>
        </w:tc>
        <w:tc>
          <w:tcPr>
            <w:tcW w:w="851" w:type="dxa"/>
          </w:tcPr>
          <w:p w14:paraId="43F373DF" w14:textId="77777777" w:rsidR="00AC5FCF" w:rsidRPr="00A66FD5" w:rsidRDefault="00AC5FCF" w:rsidP="0042597E">
            <w:pPr>
              <w:ind w:left="-142"/>
              <w:jc w:val="center"/>
              <w:rPr>
                <w:bCs/>
                <w:sz w:val="22"/>
                <w:szCs w:val="22"/>
              </w:rPr>
            </w:pPr>
          </w:p>
          <w:p w14:paraId="6DB10242" w14:textId="4E3C688A" w:rsidR="00AC5FCF" w:rsidRPr="00A66FD5" w:rsidRDefault="00AC5FCF" w:rsidP="0042597E">
            <w:pPr>
              <w:ind w:left="-142"/>
              <w:jc w:val="center"/>
              <w:rPr>
                <w:bCs/>
                <w:sz w:val="22"/>
                <w:szCs w:val="22"/>
              </w:rPr>
            </w:pPr>
            <w:r w:rsidRPr="00A66FD5">
              <w:rPr>
                <w:bCs/>
                <w:sz w:val="22"/>
                <w:szCs w:val="22"/>
              </w:rPr>
              <w:t xml:space="preserve"> 5 (Beş) Y</w:t>
            </w:r>
            <w:r>
              <w:rPr>
                <w:bCs/>
                <w:sz w:val="22"/>
                <w:szCs w:val="22"/>
              </w:rPr>
              <w:t>ıl</w:t>
            </w:r>
          </w:p>
        </w:tc>
      </w:tr>
    </w:tbl>
    <w:p w14:paraId="2207DB2F" w14:textId="77777777" w:rsidR="00566D1E" w:rsidRPr="007E5797" w:rsidRDefault="00566D1E" w:rsidP="00566D1E">
      <w:pPr>
        <w:ind w:left="-142"/>
        <w:jc w:val="both"/>
        <w:rPr>
          <w:bCs/>
        </w:rPr>
      </w:pPr>
    </w:p>
    <w:p w14:paraId="22706CA6" w14:textId="03686765" w:rsidR="00B66E57" w:rsidRPr="007E5797" w:rsidRDefault="00004AA7" w:rsidP="00566D1E">
      <w:pPr>
        <w:ind w:left="-142"/>
        <w:jc w:val="both"/>
        <w:rPr>
          <w:bCs/>
        </w:rPr>
      </w:pPr>
      <w:r w:rsidRPr="007E5797">
        <w:rPr>
          <w:bCs/>
        </w:rPr>
        <w:t xml:space="preserve">İhalenin Yapılacağı </w:t>
      </w:r>
      <w:proofErr w:type="gramStart"/>
      <w:r w:rsidRPr="007E5797">
        <w:rPr>
          <w:bCs/>
        </w:rPr>
        <w:t xml:space="preserve">Adres </w:t>
      </w:r>
      <w:r w:rsidR="00FD4D07" w:rsidRPr="007E5797">
        <w:rPr>
          <w:bCs/>
        </w:rPr>
        <w:t xml:space="preserve">: </w:t>
      </w:r>
      <w:r w:rsidR="00314303" w:rsidRPr="007E5797">
        <w:rPr>
          <w:bCs/>
        </w:rPr>
        <w:t>Tatvan</w:t>
      </w:r>
      <w:proofErr w:type="gramEnd"/>
      <w:r w:rsidR="007E5797" w:rsidRPr="007E5797">
        <w:rPr>
          <w:bCs/>
        </w:rPr>
        <w:t xml:space="preserve"> Karataş Ortaokulu</w:t>
      </w:r>
    </w:p>
    <w:p w14:paraId="4E04D639" w14:textId="04A79ACC" w:rsidR="00092883" w:rsidRPr="007E5797" w:rsidRDefault="00494933" w:rsidP="0042597E">
      <w:pPr>
        <w:ind w:left="-142"/>
        <w:jc w:val="both"/>
        <w:rPr>
          <w:bCs/>
        </w:rPr>
      </w:pPr>
      <w:r w:rsidRPr="007E5797">
        <w:rPr>
          <w:bCs/>
        </w:rPr>
        <w:t>İhale Tarihi</w:t>
      </w:r>
      <w:r w:rsidRPr="007E5797">
        <w:rPr>
          <w:bCs/>
        </w:rPr>
        <w:tab/>
      </w:r>
      <w:r w:rsidR="00C877E6" w:rsidRPr="007E5797">
        <w:rPr>
          <w:bCs/>
        </w:rPr>
        <w:t>:</w:t>
      </w:r>
      <w:proofErr w:type="gramStart"/>
      <w:r w:rsidR="007E5797" w:rsidRPr="007E5797">
        <w:rPr>
          <w:bCs/>
        </w:rPr>
        <w:t>30</w:t>
      </w:r>
      <w:r w:rsidR="00DB76DF" w:rsidRPr="007E5797">
        <w:rPr>
          <w:bCs/>
        </w:rPr>
        <w:t>/</w:t>
      </w:r>
      <w:r w:rsidR="007E5797" w:rsidRPr="007E5797">
        <w:rPr>
          <w:bCs/>
        </w:rPr>
        <w:t>04</w:t>
      </w:r>
      <w:r w:rsidR="00641694" w:rsidRPr="007E5797">
        <w:rPr>
          <w:bCs/>
        </w:rPr>
        <w:t>/</w:t>
      </w:r>
      <w:r w:rsidR="00474D8A" w:rsidRPr="007E5797">
        <w:rPr>
          <w:bCs/>
        </w:rPr>
        <w:t>202</w:t>
      </w:r>
      <w:r w:rsidR="007E5797" w:rsidRPr="007E5797">
        <w:rPr>
          <w:bCs/>
        </w:rPr>
        <w:t>5</w:t>
      </w:r>
      <w:proofErr w:type="gramEnd"/>
    </w:p>
    <w:p w14:paraId="2A9B3235" w14:textId="4C1113EE" w:rsidR="00D85A45" w:rsidRPr="007E5797" w:rsidRDefault="009113CE" w:rsidP="0042597E">
      <w:pPr>
        <w:ind w:left="-142"/>
        <w:jc w:val="both"/>
        <w:rPr>
          <w:bCs/>
        </w:rPr>
      </w:pPr>
      <w:r w:rsidRPr="007E5797">
        <w:rPr>
          <w:bCs/>
        </w:rPr>
        <w:t>İhale Saati</w:t>
      </w:r>
      <w:r w:rsidRPr="007E5797">
        <w:rPr>
          <w:bCs/>
        </w:rPr>
        <w:tab/>
        <w:t>:</w:t>
      </w:r>
      <w:r w:rsidR="00620BA6" w:rsidRPr="007E5797">
        <w:rPr>
          <w:bCs/>
        </w:rPr>
        <w:t>1</w:t>
      </w:r>
      <w:r w:rsidR="00DB76DF" w:rsidRPr="007E5797">
        <w:rPr>
          <w:bCs/>
        </w:rPr>
        <w:t>3</w:t>
      </w:r>
      <w:r w:rsidR="001449C9">
        <w:rPr>
          <w:bCs/>
        </w:rPr>
        <w:t>.</w:t>
      </w:r>
      <w:r w:rsidR="00DB76DF" w:rsidRPr="007E5797">
        <w:rPr>
          <w:bCs/>
        </w:rPr>
        <w:t>3</w:t>
      </w:r>
      <w:r w:rsidR="00D3596F" w:rsidRPr="007E5797">
        <w:rPr>
          <w:bCs/>
        </w:rPr>
        <w:t>0</w:t>
      </w:r>
    </w:p>
    <w:p w14:paraId="1EE1EB81" w14:textId="77777777" w:rsidR="00D85A45" w:rsidRPr="007E5797" w:rsidRDefault="00D85A45" w:rsidP="0042597E">
      <w:pPr>
        <w:tabs>
          <w:tab w:val="left" w:pos="284"/>
        </w:tabs>
        <w:jc w:val="both"/>
        <w:rPr>
          <w:bCs/>
        </w:rPr>
      </w:pPr>
    </w:p>
    <w:p w14:paraId="5C147BF1" w14:textId="77777777" w:rsidR="00E574D5" w:rsidRPr="0042597E" w:rsidRDefault="006D0B7C" w:rsidP="0042597E">
      <w:pPr>
        <w:tabs>
          <w:tab w:val="left" w:pos="284"/>
        </w:tabs>
        <w:ind w:left="-142"/>
        <w:jc w:val="both"/>
        <w:rPr>
          <w:b/>
          <w:bCs/>
          <w:color w:val="0070C0"/>
        </w:rPr>
      </w:pPr>
      <w:r w:rsidRPr="0042597E">
        <w:rPr>
          <w:b/>
          <w:bCs/>
        </w:rPr>
        <w:t>M</w:t>
      </w:r>
      <w:r w:rsidR="006B2141" w:rsidRPr="0042597E">
        <w:rPr>
          <w:b/>
          <w:bCs/>
        </w:rPr>
        <w:t>ADDE-</w:t>
      </w:r>
      <w:proofErr w:type="gramStart"/>
      <w:r w:rsidR="006B2141" w:rsidRPr="0042597E">
        <w:rPr>
          <w:b/>
          <w:bCs/>
        </w:rPr>
        <w:t>3</w:t>
      </w:r>
      <w:r w:rsidR="00E574D5" w:rsidRPr="0042597E">
        <w:rPr>
          <w:b/>
          <w:bCs/>
        </w:rPr>
        <w:t xml:space="preserve">  İhale</w:t>
      </w:r>
      <w:proofErr w:type="gramEnd"/>
      <w:r w:rsidR="00E574D5" w:rsidRPr="0042597E">
        <w:rPr>
          <w:b/>
          <w:bCs/>
        </w:rPr>
        <w:t xml:space="preserve"> İle İlgili Bilgiler</w:t>
      </w:r>
    </w:p>
    <w:p w14:paraId="18E3C2B7" w14:textId="77777777" w:rsidR="00E574D5" w:rsidRPr="0042597E" w:rsidRDefault="00E574D5" w:rsidP="0042597E">
      <w:pPr>
        <w:tabs>
          <w:tab w:val="left" w:pos="284"/>
        </w:tabs>
        <w:ind w:left="-142"/>
        <w:jc w:val="both"/>
        <w:rPr>
          <w:b/>
          <w:bCs/>
          <w:color w:val="0070C0"/>
        </w:rPr>
      </w:pPr>
      <w:r w:rsidRPr="0042597E">
        <w:rPr>
          <w:b/>
        </w:rPr>
        <w:t xml:space="preserve">İhale Usulü: </w:t>
      </w:r>
      <w:r w:rsidRPr="0042597E">
        <w:t xml:space="preserve">kantin İhalesi; Milli Eğitim Bakanlığı ( Resmi Gazete 09.02.2012 tarih ve 28199) Okul Aile Birliği Yönetmeliğinin 20.maddesi hükümleri doğrultusunda, 08.09.1983 tarihli 2886 sayılı Devlet İhale Kanunu’nun </w:t>
      </w:r>
      <w:r w:rsidR="00F6019C" w:rsidRPr="0042597E">
        <w:t xml:space="preserve">35/d ve </w:t>
      </w:r>
      <w:r w:rsidR="005356EE" w:rsidRPr="0042597E">
        <w:t>51/</w:t>
      </w:r>
      <w:r w:rsidR="000A0D0B" w:rsidRPr="0042597E">
        <w:t>g Maddelerine</w:t>
      </w:r>
      <w:r w:rsidRPr="0042597E">
        <w:t xml:space="preserve"> göre pazarlık usulü ile yapılır.</w:t>
      </w:r>
    </w:p>
    <w:p w14:paraId="74B1AB1D" w14:textId="77777777" w:rsidR="00E574D5" w:rsidRPr="0042597E" w:rsidRDefault="00E574D5" w:rsidP="0042597E">
      <w:pPr>
        <w:jc w:val="both"/>
        <w:rPr>
          <w:b/>
        </w:rPr>
      </w:pPr>
    </w:p>
    <w:p w14:paraId="5EFE600F" w14:textId="77777777" w:rsidR="006B2141" w:rsidRPr="0042597E" w:rsidRDefault="00FD75CA" w:rsidP="0042597E">
      <w:pPr>
        <w:ind w:left="-142"/>
        <w:jc w:val="both"/>
        <w:rPr>
          <w:b/>
        </w:rPr>
      </w:pPr>
      <w:r w:rsidRPr="0042597E">
        <w:rPr>
          <w:b/>
        </w:rPr>
        <w:t>MADDE-4</w:t>
      </w:r>
    </w:p>
    <w:p w14:paraId="5FB80846" w14:textId="77777777" w:rsidR="009113CE" w:rsidRPr="0042597E" w:rsidRDefault="009113CE" w:rsidP="0042597E">
      <w:pPr>
        <w:ind w:left="-142"/>
        <w:jc w:val="both"/>
        <w:rPr>
          <w:b/>
        </w:rPr>
      </w:pPr>
      <w:r w:rsidRPr="0042597E">
        <w:rPr>
          <w:b/>
        </w:rPr>
        <w:t>İhaleye Katılmak İçin Gerekli Olan Belgeler:</w:t>
      </w:r>
    </w:p>
    <w:p w14:paraId="322243B1" w14:textId="77777777" w:rsidR="000A0D0B" w:rsidRPr="0042597E" w:rsidRDefault="000A0D0B" w:rsidP="0042597E">
      <w:pPr>
        <w:numPr>
          <w:ilvl w:val="0"/>
          <w:numId w:val="2"/>
        </w:numPr>
        <w:jc w:val="both"/>
      </w:pPr>
      <w:r w:rsidRPr="0042597E">
        <w:t>Nüfus cüzdanı fotokopisi,</w:t>
      </w:r>
    </w:p>
    <w:p w14:paraId="678BA41B" w14:textId="77777777" w:rsidR="000A0D0B" w:rsidRPr="0042597E" w:rsidRDefault="000A0D0B" w:rsidP="0042597E">
      <w:pPr>
        <w:numPr>
          <w:ilvl w:val="0"/>
          <w:numId w:val="2"/>
        </w:numPr>
        <w:jc w:val="both"/>
      </w:pPr>
      <w:r w:rsidRPr="0042597E">
        <w:t>Sabıka kaydı olup olmadığına ilişkin e Devletten barkodlu alınan Adli Sicil Belgesi. Alınan bu belgede “Adli Sicil Kaydı” veya “Adli Sicil Arşiv Kaydı” var ise o kayıtlara ilişkin mahkeme kararı da eklenecektir. Ayrıca kantin, açık alan, salon vb. yerlerin ihalesini alan kişi ve yanında çalıştıracağı elemanlar hakkında Yüz Kızartıcı Suçlardan</w:t>
      </w:r>
      <w:r w:rsidR="00A92DB7">
        <w:t xml:space="preserve"> </w:t>
      </w:r>
      <w:r w:rsidRPr="0042597E">
        <w:t xml:space="preserve">(Uyuşturucu kullanmak yâda satmak, yaralamak, cinsel taciz, hırsızlık </w:t>
      </w:r>
      <w:proofErr w:type="spellStart"/>
      <w:r w:rsidRPr="0042597E">
        <w:t>v.b</w:t>
      </w:r>
      <w:proofErr w:type="spellEnd"/>
      <w:r w:rsidRPr="0042597E">
        <w:t>.) dolayı herhangi bir soruşturma yâda kovuşturma varsa ihale tek taraflı olarak fesih edilecek. Bu konuda Kaçakçılık İstihbarat Harekât ve Bilgi Toplama Daire Bşk.dan, Kaçakçılık ve Org. Suçlar Şube Müdürlüğünden bilgi alınacak</w:t>
      </w:r>
      <w:proofErr w:type="gramStart"/>
      <w:r w:rsidRPr="0042597E">
        <w:t>)</w:t>
      </w:r>
      <w:proofErr w:type="gramEnd"/>
      <w:r w:rsidR="00A92DB7">
        <w:t xml:space="preserve"> </w:t>
      </w:r>
      <w:r w:rsidRPr="0042597E">
        <w:t>(Aslı)</w:t>
      </w:r>
    </w:p>
    <w:p w14:paraId="73239299" w14:textId="77777777" w:rsidR="000A0D0B" w:rsidRPr="0042597E" w:rsidRDefault="00D30E81" w:rsidP="0042597E">
      <w:pPr>
        <w:numPr>
          <w:ilvl w:val="0"/>
          <w:numId w:val="2"/>
        </w:numPr>
        <w:jc w:val="both"/>
      </w:pPr>
      <w:r>
        <w:t>İkametgâh B</w:t>
      </w:r>
      <w:r w:rsidR="000A0D0B" w:rsidRPr="0042597E">
        <w:t>elgesi (Aslı) ( E-Devletten alınacak)</w:t>
      </w:r>
    </w:p>
    <w:p w14:paraId="36BBDBE9" w14:textId="36684D5D" w:rsidR="000A0D0B" w:rsidRDefault="000A0D0B" w:rsidP="0042597E">
      <w:pPr>
        <w:numPr>
          <w:ilvl w:val="0"/>
          <w:numId w:val="2"/>
        </w:numPr>
        <w:jc w:val="both"/>
      </w:pPr>
      <w:r w:rsidRPr="0042597E">
        <w:t>Geçici Teminat</w:t>
      </w:r>
      <w:r w:rsidR="00203315">
        <w:t>ı Yatırdığına Dair</w:t>
      </w:r>
      <w:r w:rsidR="007E5797">
        <w:t xml:space="preserve"> Makbuz</w:t>
      </w:r>
    </w:p>
    <w:p w14:paraId="18457361" w14:textId="5C99F321" w:rsidR="00203315" w:rsidRPr="0042597E" w:rsidRDefault="00D8042A" w:rsidP="00D8042A">
      <w:pPr>
        <w:pStyle w:val="AralkYok"/>
        <w:numPr>
          <w:ilvl w:val="0"/>
          <w:numId w:val="2"/>
        </w:numPr>
      </w:pPr>
      <w:r>
        <w:t xml:space="preserve">Karataş Ortaokulu Müdürlüğünün Ziraat Bankası Tatvan Şubesindeki TR490001000441980371335001 İban,4419980371335001 </w:t>
      </w:r>
      <w:proofErr w:type="spellStart"/>
      <w:r>
        <w:t>No’lu</w:t>
      </w:r>
      <w:proofErr w:type="spellEnd"/>
      <w:r>
        <w:t xml:space="preserve"> Okul Aile Birliği Hesabına 400 TL Şartname bedelinin yatırıldığına dair </w:t>
      </w:r>
      <w:proofErr w:type="gramStart"/>
      <w:r>
        <w:t>dekont</w:t>
      </w:r>
      <w:proofErr w:type="gramEnd"/>
    </w:p>
    <w:p w14:paraId="5FF05BE0" w14:textId="77777777" w:rsidR="000A0D0B" w:rsidRPr="0042597E" w:rsidRDefault="000A0D0B" w:rsidP="0042597E">
      <w:pPr>
        <w:numPr>
          <w:ilvl w:val="0"/>
          <w:numId w:val="2"/>
        </w:numPr>
        <w:jc w:val="both"/>
      </w:pPr>
      <w:r w:rsidRPr="0042597E">
        <w:t>Tatvan Esnaf ve Sanatkârlar Odasından alınacak, adına kayıtlı kantin, açık alan, salon vb. işletmesi bulunmadığına ve ihaleden men yasağı olmadığına dair belge (Aslı) İhaleyi kazanan yüklenici sözleşmeye müteakip 1 ay içerisinde bağlı olduğu Milli Eğitim Müdürlüğüne oda kayıt belgesini ibraz edecektir.</w:t>
      </w:r>
    </w:p>
    <w:p w14:paraId="23017F3C" w14:textId="77777777" w:rsidR="000A0D0B" w:rsidRPr="0042597E" w:rsidRDefault="00D30E81" w:rsidP="0042597E">
      <w:pPr>
        <w:numPr>
          <w:ilvl w:val="0"/>
          <w:numId w:val="2"/>
        </w:numPr>
        <w:jc w:val="both"/>
      </w:pPr>
      <w:r>
        <w:t>Kantin İşletmeciliği</w:t>
      </w:r>
      <w:r w:rsidR="000A0D0B" w:rsidRPr="0042597E">
        <w:t xml:space="preserve"> Belgesi; Katılımcıların hiçbirisinde bu belge bulunmaması durumunda Mesleki Eğitim Merkezinden alınmış sertifika ile kurs bitirme, kalfalık ve iş yeri açma belgelerinden en az birine sahip olanlar ihaleye katılabileceklerdir.(İstenilen belgeler Milli </w:t>
      </w:r>
      <w:r w:rsidR="000A0D0B" w:rsidRPr="0042597E">
        <w:lastRenderedPageBreak/>
        <w:t>Eğitim Bakanlığınca verilmiş olması gerekmekt</w:t>
      </w:r>
      <w:r w:rsidR="00474D8A" w:rsidRPr="0042597E">
        <w:t>edir.) (Aslı) Bu belgeleri Bitlis</w:t>
      </w:r>
      <w:r w:rsidR="000A0D0B" w:rsidRPr="0042597E">
        <w:t xml:space="preserve"> ili dışından almış olanlar, belgeyi almış olduğu ilden adına kayıtlı kantin, açık alan, salon vb. işletmesinin olmadığını gösteren belgeyi ibraz edecektir.</w:t>
      </w:r>
    </w:p>
    <w:p w14:paraId="0B7AF8FE" w14:textId="77777777" w:rsidR="000A0D0B" w:rsidRPr="0042597E" w:rsidRDefault="000A0D0B" w:rsidP="0042597E">
      <w:pPr>
        <w:numPr>
          <w:ilvl w:val="0"/>
          <w:numId w:val="2"/>
        </w:numPr>
        <w:jc w:val="both"/>
      </w:pPr>
      <w:r w:rsidRPr="0042597E">
        <w:t>Başka bir kişi adına ihaleye girecek olanlar için, Noterden alınmış vekâletname ile ihaleye katılabileceklerdir. İhale uhdesinde kaldığı takdirde belge sahibi tarafından işletilecektir.(Aslı)</w:t>
      </w:r>
    </w:p>
    <w:p w14:paraId="07AED3BC" w14:textId="352FEE1B" w:rsidR="000A0D0B" w:rsidRPr="0042597E" w:rsidRDefault="000A0D0B" w:rsidP="0042597E">
      <w:pPr>
        <w:numPr>
          <w:ilvl w:val="0"/>
          <w:numId w:val="2"/>
        </w:numPr>
        <w:jc w:val="both"/>
      </w:pPr>
      <w:r w:rsidRPr="0042597E">
        <w:t>İhaleye şirket, dernek, vakıf v</w:t>
      </w:r>
      <w:r w:rsidR="008D7F3F">
        <w:t>b</w:t>
      </w:r>
      <w:r w:rsidRPr="0042597E">
        <w:t xml:space="preserve">. tüzel kişiler, kurumlar ve basit usul vergi mükellefleri katılamazlar. </w:t>
      </w:r>
    </w:p>
    <w:p w14:paraId="58FD9442" w14:textId="77777777" w:rsidR="000A0D0B" w:rsidRDefault="000A0D0B" w:rsidP="0042597E">
      <w:pPr>
        <w:numPr>
          <w:ilvl w:val="0"/>
          <w:numId w:val="2"/>
        </w:numPr>
        <w:jc w:val="both"/>
      </w:pPr>
      <w:r w:rsidRPr="0042597E">
        <w:t xml:space="preserve">Kantin, açık alan, salon vb. belge sahibinin işletmesi zorunludur.  </w:t>
      </w:r>
    </w:p>
    <w:p w14:paraId="132D9453" w14:textId="77777777" w:rsidR="0042597E" w:rsidRDefault="00CC27BB" w:rsidP="0042597E">
      <w:pPr>
        <w:numPr>
          <w:ilvl w:val="0"/>
          <w:numId w:val="2"/>
        </w:numPr>
        <w:jc w:val="both"/>
      </w:pPr>
      <w:r>
        <w:t xml:space="preserve"> İşletme Kayıt </w:t>
      </w:r>
      <w:r w:rsidRPr="0042597E">
        <w:t>belgesini ibraz edecektir.</w:t>
      </w:r>
    </w:p>
    <w:p w14:paraId="56A000A7" w14:textId="77777777" w:rsidR="0042597E" w:rsidRDefault="0042597E" w:rsidP="0042597E">
      <w:pPr>
        <w:numPr>
          <w:ilvl w:val="0"/>
          <w:numId w:val="2"/>
        </w:numPr>
        <w:jc w:val="both"/>
      </w:pPr>
      <w:r>
        <w:t xml:space="preserve"> </w:t>
      </w:r>
      <w:r w:rsidR="00CC27BB">
        <w:t xml:space="preserve">Hijyen </w:t>
      </w:r>
      <w:r w:rsidR="00CC27BB" w:rsidRPr="0042597E">
        <w:t>belgesini ibraz edecektir.</w:t>
      </w:r>
    </w:p>
    <w:p w14:paraId="5345F1F7" w14:textId="7F0B1066" w:rsidR="00EA5D98" w:rsidRDefault="001F1A17" w:rsidP="0042597E">
      <w:pPr>
        <w:numPr>
          <w:ilvl w:val="0"/>
          <w:numId w:val="2"/>
        </w:numPr>
        <w:jc w:val="both"/>
      </w:pPr>
      <w:r>
        <w:t xml:space="preserve"> </w:t>
      </w:r>
      <w:r w:rsidR="00CC27BB">
        <w:t xml:space="preserve">SGK Borcu yoktur yazısını </w:t>
      </w:r>
      <w:r w:rsidR="00CC27BB" w:rsidRPr="0042597E">
        <w:t>ibraz edecektir.</w:t>
      </w:r>
    </w:p>
    <w:p w14:paraId="0D6291D9" w14:textId="6681076C" w:rsidR="00203315" w:rsidRDefault="001F1A17" w:rsidP="00203315">
      <w:pPr>
        <w:numPr>
          <w:ilvl w:val="0"/>
          <w:numId w:val="2"/>
        </w:numPr>
        <w:jc w:val="both"/>
      </w:pPr>
      <w:r>
        <w:t xml:space="preserve"> </w:t>
      </w:r>
      <w:r w:rsidR="00CC27BB">
        <w:t xml:space="preserve">Vergi borcu yoktur yazısını </w:t>
      </w:r>
      <w:r w:rsidR="00CC27BB" w:rsidRPr="0042597E">
        <w:t>ibraz edecektir.</w:t>
      </w:r>
    </w:p>
    <w:p w14:paraId="123B31AB" w14:textId="77777777" w:rsidR="00203315" w:rsidRDefault="00203315" w:rsidP="00203315">
      <w:pPr>
        <w:jc w:val="both"/>
      </w:pPr>
    </w:p>
    <w:p w14:paraId="23381928" w14:textId="46BB15AC" w:rsidR="006B2141" w:rsidRPr="00203315" w:rsidRDefault="00FD75CA" w:rsidP="00203315">
      <w:pPr>
        <w:jc w:val="both"/>
      </w:pPr>
      <w:r w:rsidRPr="00203315">
        <w:rPr>
          <w:b/>
        </w:rPr>
        <w:t>MADDE-5</w:t>
      </w:r>
    </w:p>
    <w:p w14:paraId="3A29CD14" w14:textId="77777777" w:rsidR="0023761C" w:rsidRPr="0042597E" w:rsidRDefault="0023761C" w:rsidP="0042597E">
      <w:pPr>
        <w:pStyle w:val="ListParagraph1"/>
        <w:spacing w:after="0"/>
        <w:ind w:left="-142"/>
        <w:rPr>
          <w:rFonts w:ascii="Times New Roman" w:hAnsi="Times New Roman"/>
          <w:sz w:val="24"/>
          <w:szCs w:val="24"/>
        </w:rPr>
      </w:pPr>
      <w:r w:rsidRPr="0042597E">
        <w:rPr>
          <w:rFonts w:ascii="Times New Roman" w:hAnsi="Times New Roman"/>
          <w:sz w:val="24"/>
          <w:szCs w:val="24"/>
        </w:rPr>
        <w:t>SÖZLEŞMELERDE TARAFLARIN YÜKÜMLÜLÜKLERİ</w:t>
      </w:r>
    </w:p>
    <w:p w14:paraId="70AD3EEC" w14:textId="77777777" w:rsidR="006B2141" w:rsidRPr="0042597E" w:rsidRDefault="009113CE" w:rsidP="0042597E">
      <w:pPr>
        <w:pStyle w:val="ListParagraph1"/>
        <w:spacing w:after="0"/>
        <w:ind w:left="-142"/>
        <w:rPr>
          <w:rFonts w:ascii="Times New Roman" w:hAnsi="Times New Roman"/>
          <w:b/>
          <w:sz w:val="24"/>
          <w:szCs w:val="24"/>
        </w:rPr>
      </w:pPr>
      <w:r w:rsidRPr="0042597E">
        <w:rPr>
          <w:rFonts w:ascii="Times New Roman" w:hAnsi="Times New Roman"/>
          <w:b/>
          <w:sz w:val="24"/>
          <w:szCs w:val="24"/>
        </w:rPr>
        <w:t xml:space="preserve">Başvuru Dosyasının Hazırlanması ve Sunulması: </w:t>
      </w:r>
    </w:p>
    <w:p w14:paraId="4153C897" w14:textId="77777777" w:rsidR="00512551" w:rsidRPr="0042597E" w:rsidRDefault="009113CE" w:rsidP="0042597E">
      <w:pPr>
        <w:pStyle w:val="ListParagraph1"/>
        <w:spacing w:after="0"/>
        <w:ind w:left="-142"/>
        <w:rPr>
          <w:rFonts w:ascii="Times New Roman" w:hAnsi="Times New Roman"/>
          <w:sz w:val="24"/>
          <w:szCs w:val="24"/>
        </w:rPr>
      </w:pPr>
      <w:r w:rsidRPr="0042597E">
        <w:rPr>
          <w:rFonts w:ascii="Times New Roman" w:hAnsi="Times New Roman"/>
          <w:sz w:val="24"/>
          <w:szCs w:val="24"/>
        </w:rPr>
        <w:t xml:space="preserve">Usulüne uygun olarak hazırlanmış </w:t>
      </w:r>
      <w:r w:rsidR="007B1050" w:rsidRPr="0042597E">
        <w:rPr>
          <w:rFonts w:ascii="Times New Roman" w:hAnsi="Times New Roman"/>
          <w:sz w:val="24"/>
          <w:szCs w:val="24"/>
        </w:rPr>
        <w:t xml:space="preserve">Teklif Mektubu </w:t>
      </w:r>
      <w:r w:rsidRPr="0042597E">
        <w:rPr>
          <w:rFonts w:ascii="Times New Roman" w:hAnsi="Times New Roman"/>
          <w:sz w:val="24"/>
          <w:szCs w:val="24"/>
        </w:rPr>
        <w:t xml:space="preserve">ve istenilen belgelerin ihale tarihi ve saatine kadar komisyona elden teslim edilmesi gerekmektedir. Posta kanalı ile ve İhale başlama saatinden sonra yapılacak başvurular kabul edilmeyecektir. Başvurular, katılımcı veya vekili (Noterden </w:t>
      </w:r>
      <w:r w:rsidR="0023761C" w:rsidRPr="0042597E">
        <w:rPr>
          <w:rFonts w:ascii="Times New Roman" w:hAnsi="Times New Roman"/>
          <w:sz w:val="24"/>
          <w:szCs w:val="24"/>
        </w:rPr>
        <w:t xml:space="preserve">tasdikli </w:t>
      </w:r>
      <w:proofErr w:type="gramStart"/>
      <w:r w:rsidRPr="0042597E">
        <w:rPr>
          <w:rFonts w:ascii="Times New Roman" w:hAnsi="Times New Roman"/>
          <w:sz w:val="24"/>
          <w:szCs w:val="24"/>
        </w:rPr>
        <w:t>vekaletname</w:t>
      </w:r>
      <w:r w:rsidR="0023761C" w:rsidRPr="0042597E">
        <w:rPr>
          <w:rFonts w:ascii="Times New Roman" w:hAnsi="Times New Roman"/>
          <w:sz w:val="24"/>
          <w:szCs w:val="24"/>
        </w:rPr>
        <w:t>si</w:t>
      </w:r>
      <w:proofErr w:type="gramEnd"/>
      <w:r w:rsidR="0023761C" w:rsidRPr="0042597E">
        <w:rPr>
          <w:rFonts w:ascii="Times New Roman" w:hAnsi="Times New Roman"/>
          <w:sz w:val="24"/>
          <w:szCs w:val="24"/>
        </w:rPr>
        <w:t xml:space="preserve"> olan) </w:t>
      </w:r>
      <w:r w:rsidRPr="0042597E">
        <w:rPr>
          <w:rFonts w:ascii="Times New Roman" w:hAnsi="Times New Roman"/>
          <w:sz w:val="24"/>
          <w:szCs w:val="24"/>
        </w:rPr>
        <w:t>tarafından bizzat yapılacaktır</w:t>
      </w:r>
      <w:r w:rsidRPr="0042597E">
        <w:rPr>
          <w:rFonts w:ascii="Times New Roman" w:hAnsi="Times New Roman"/>
          <w:b/>
          <w:sz w:val="24"/>
          <w:szCs w:val="24"/>
        </w:rPr>
        <w:t xml:space="preserve">. </w:t>
      </w:r>
      <w:r w:rsidRPr="0042597E">
        <w:rPr>
          <w:rFonts w:ascii="Times New Roman" w:hAnsi="Times New Roman"/>
          <w:sz w:val="24"/>
          <w:szCs w:val="24"/>
        </w:rPr>
        <w:t>Belgeleri eksik olan katılımcıların başvuruları iptal edilecek, değerlendirmeye alınmayacaktır.</w:t>
      </w:r>
    </w:p>
    <w:p w14:paraId="46430F37" w14:textId="77777777" w:rsidR="006B2141" w:rsidRPr="0042597E" w:rsidRDefault="006B2141" w:rsidP="0042597E">
      <w:pPr>
        <w:pStyle w:val="ListParagraph1"/>
        <w:spacing w:after="0"/>
        <w:ind w:left="-142"/>
        <w:rPr>
          <w:rFonts w:ascii="Times New Roman" w:hAnsi="Times New Roman"/>
          <w:sz w:val="24"/>
          <w:szCs w:val="24"/>
        </w:rPr>
      </w:pPr>
    </w:p>
    <w:p w14:paraId="15AB79F7" w14:textId="77777777" w:rsidR="006B2141" w:rsidRPr="0042597E" w:rsidRDefault="006B2141" w:rsidP="0042597E">
      <w:pPr>
        <w:ind w:left="-142"/>
        <w:jc w:val="both"/>
        <w:rPr>
          <w:b/>
          <w:color w:val="00B050"/>
        </w:rPr>
      </w:pPr>
      <w:r w:rsidRPr="0042597E">
        <w:rPr>
          <w:b/>
          <w:color w:val="000000"/>
        </w:rPr>
        <w:t>MADDE-6</w:t>
      </w:r>
    </w:p>
    <w:p w14:paraId="6E72A90F" w14:textId="77777777" w:rsidR="009113CE" w:rsidRPr="0042597E" w:rsidRDefault="009113CE" w:rsidP="0042597E">
      <w:pPr>
        <w:ind w:left="-142"/>
        <w:jc w:val="both"/>
      </w:pPr>
      <w:r w:rsidRPr="0042597E">
        <w:rPr>
          <w:b/>
        </w:rPr>
        <w:t xml:space="preserve">İhaleye Katılamayacak Olanlar: </w:t>
      </w:r>
    </w:p>
    <w:p w14:paraId="3FCC845C" w14:textId="77777777" w:rsidR="009113CE" w:rsidRPr="0042597E" w:rsidRDefault="009113CE" w:rsidP="0042597E">
      <w:pPr>
        <w:pStyle w:val="ListParagraph1"/>
        <w:numPr>
          <w:ilvl w:val="0"/>
          <w:numId w:val="3"/>
        </w:numPr>
        <w:spacing w:after="0"/>
        <w:rPr>
          <w:rFonts w:ascii="Times New Roman" w:hAnsi="Times New Roman"/>
          <w:sz w:val="24"/>
          <w:szCs w:val="24"/>
        </w:rPr>
      </w:pPr>
      <w:r w:rsidRPr="0042597E">
        <w:rPr>
          <w:rFonts w:ascii="Times New Roman" w:hAnsi="Times New Roman"/>
          <w:sz w:val="24"/>
          <w:szCs w:val="24"/>
        </w:rPr>
        <w:t>İhaleye Komisyon Başkanı ve üyeleri ile okul aile birliğinin yönetim ve denetim kurulu üyeleri ve bunların üçüncü ve dördüncü dereceye kadar yakınları katılamazlar</w:t>
      </w:r>
      <w:r w:rsidR="00512551" w:rsidRPr="0042597E">
        <w:rPr>
          <w:rFonts w:ascii="Times New Roman" w:hAnsi="Times New Roman"/>
          <w:sz w:val="24"/>
          <w:szCs w:val="24"/>
        </w:rPr>
        <w:t>.</w:t>
      </w:r>
    </w:p>
    <w:p w14:paraId="23FE8415" w14:textId="77777777" w:rsidR="009113CE" w:rsidRPr="0042597E" w:rsidRDefault="009113CE" w:rsidP="0042597E">
      <w:pPr>
        <w:pStyle w:val="ListParagraph1"/>
        <w:numPr>
          <w:ilvl w:val="0"/>
          <w:numId w:val="3"/>
        </w:numPr>
        <w:spacing w:after="0"/>
        <w:rPr>
          <w:rFonts w:ascii="Times New Roman" w:hAnsi="Times New Roman"/>
          <w:sz w:val="24"/>
          <w:szCs w:val="24"/>
        </w:rPr>
      </w:pPr>
      <w:r w:rsidRPr="0042597E">
        <w:rPr>
          <w:rFonts w:ascii="Times New Roman" w:hAnsi="Times New Roman"/>
          <w:sz w:val="24"/>
          <w:szCs w:val="24"/>
        </w:rPr>
        <w:t xml:space="preserve">Taksirli suçlar ile tecil edilmiş hükümler hariç olmak üzere hapis veya affa uğramış olsalar dahi devletin şahsiyetine karşı işlenen suçlarla, basit ve nitelikli zimmet, </w:t>
      </w:r>
      <w:proofErr w:type="gramStart"/>
      <w:r w:rsidRPr="0042597E">
        <w:rPr>
          <w:rFonts w:ascii="Times New Roman" w:hAnsi="Times New Roman"/>
          <w:sz w:val="24"/>
          <w:szCs w:val="24"/>
        </w:rPr>
        <w:t>irtikap</w:t>
      </w:r>
      <w:proofErr w:type="gramEnd"/>
      <w:r w:rsidRPr="0042597E">
        <w:rPr>
          <w:rFonts w:ascii="Times New Roman" w:hAnsi="Times New Roman"/>
          <w:sz w:val="24"/>
          <w:szCs w:val="24"/>
        </w:rPr>
        <w:t>, rüşvet, hırsızlık, dolandırıcılık, sahtecilik, inancı kötüye kullanma, dolanlı iflas gibi yüz kızartıcı veya şeref ve haysiyeti kırıcı suçlar ile istimal ve istihlak kaçakçılığı hariç kaçakçılık, resmi ihale alım ve satımlara fesat karıştırma, devlet sırlarını açığa vurma suçlarından dolayı hükümlü bulunanlar ve kamu haklarından mahrum bırakılanlar ihalelere katılamazlar.</w:t>
      </w:r>
    </w:p>
    <w:p w14:paraId="761DD81E" w14:textId="77777777" w:rsidR="009113CE" w:rsidRPr="0042597E" w:rsidRDefault="009113CE" w:rsidP="0042597E">
      <w:pPr>
        <w:pStyle w:val="ListParagraph1"/>
        <w:numPr>
          <w:ilvl w:val="0"/>
          <w:numId w:val="3"/>
        </w:numPr>
        <w:spacing w:after="0"/>
        <w:rPr>
          <w:rFonts w:ascii="Times New Roman" w:hAnsi="Times New Roman"/>
          <w:sz w:val="24"/>
          <w:szCs w:val="24"/>
        </w:rPr>
      </w:pPr>
      <w:r w:rsidRPr="0042597E">
        <w:rPr>
          <w:rFonts w:ascii="Times New Roman" w:hAnsi="Times New Roman"/>
          <w:sz w:val="24"/>
          <w:szCs w:val="24"/>
        </w:rPr>
        <w:t>İlimizde daha önce kantin ihalesine katılıp taahhüdünden vazgeçen, sözleşme imzalamadığı için ihaleden men yasağı alan istekliler ihaleye katılamazlar. Katıldıkları tespit edilenlerin sözleşmeleri fesih edilerek kati teminatları idareye gelir kaydedilir.</w:t>
      </w:r>
    </w:p>
    <w:p w14:paraId="71F8E378" w14:textId="77777777" w:rsidR="00BD1142" w:rsidRPr="0042597E" w:rsidRDefault="00BD1142" w:rsidP="0042597E">
      <w:pPr>
        <w:pStyle w:val="ListParagraph1"/>
        <w:numPr>
          <w:ilvl w:val="0"/>
          <w:numId w:val="3"/>
        </w:numPr>
        <w:spacing w:after="0"/>
        <w:rPr>
          <w:rFonts w:ascii="Times New Roman" w:hAnsi="Times New Roman"/>
          <w:sz w:val="24"/>
          <w:szCs w:val="24"/>
        </w:rPr>
      </w:pPr>
      <w:r w:rsidRPr="0042597E">
        <w:rPr>
          <w:rFonts w:ascii="Times New Roman" w:hAnsi="Times New Roman"/>
          <w:sz w:val="24"/>
          <w:szCs w:val="24"/>
        </w:rPr>
        <w:t xml:space="preserve">2886 Sayılı Devlet İhale Kanunu ve diğer kanunlardaki hükümler gereğince geçici veya sürekli olarak kamu ihalelerine katılmaktan yasaklanmış olanlar bu süreler sona erinceye kadar ihaleye katılamaz. Bu durumda olup, ihale üzerinde kalan isteklinin bu durumun tespitinde teminatları gelir kaydedilecek ve sözleşmeleri feshedilecektir. </w:t>
      </w:r>
    </w:p>
    <w:p w14:paraId="743B5413" w14:textId="0AF81362" w:rsidR="009113CE" w:rsidRPr="0042597E" w:rsidRDefault="009113CE" w:rsidP="0042597E">
      <w:pPr>
        <w:pStyle w:val="ListParagraph1"/>
        <w:numPr>
          <w:ilvl w:val="0"/>
          <w:numId w:val="3"/>
        </w:numPr>
        <w:spacing w:after="0"/>
        <w:rPr>
          <w:rFonts w:ascii="Times New Roman" w:hAnsi="Times New Roman"/>
          <w:sz w:val="24"/>
          <w:szCs w:val="24"/>
        </w:rPr>
      </w:pPr>
      <w:r w:rsidRPr="0042597E">
        <w:rPr>
          <w:rFonts w:ascii="Times New Roman" w:hAnsi="Times New Roman"/>
          <w:sz w:val="24"/>
          <w:szCs w:val="24"/>
        </w:rPr>
        <w:t xml:space="preserve">İhaleye şirket, dernek, vakıf </w:t>
      </w:r>
      <w:r w:rsidR="001265B5">
        <w:rPr>
          <w:rFonts w:ascii="Times New Roman" w:hAnsi="Times New Roman"/>
          <w:sz w:val="24"/>
          <w:szCs w:val="24"/>
        </w:rPr>
        <w:t>vb.</w:t>
      </w:r>
      <w:r w:rsidRPr="0042597E">
        <w:rPr>
          <w:rFonts w:ascii="Times New Roman" w:hAnsi="Times New Roman"/>
          <w:sz w:val="24"/>
          <w:szCs w:val="24"/>
        </w:rPr>
        <w:t xml:space="preserve"> tüzel kişilikler katılamazlar.</w:t>
      </w:r>
    </w:p>
    <w:p w14:paraId="231542E2" w14:textId="77777777" w:rsidR="009113CE" w:rsidRPr="0042597E" w:rsidRDefault="009113CE" w:rsidP="0042597E">
      <w:pPr>
        <w:pStyle w:val="ListParagraph1"/>
        <w:numPr>
          <w:ilvl w:val="0"/>
          <w:numId w:val="3"/>
        </w:numPr>
        <w:spacing w:after="0"/>
        <w:rPr>
          <w:rFonts w:ascii="Times New Roman" w:hAnsi="Times New Roman"/>
          <w:sz w:val="24"/>
          <w:szCs w:val="24"/>
        </w:rPr>
      </w:pPr>
      <w:r w:rsidRPr="0042597E">
        <w:rPr>
          <w:rFonts w:ascii="Times New Roman" w:hAnsi="Times New Roman"/>
          <w:sz w:val="24"/>
          <w:szCs w:val="24"/>
        </w:rPr>
        <w:t>Halen okul aile birlikleri ile kantin sözleşmesi bulunan işleticiler ihaleye katılamazlar. Sözleşmesi idare tarafından tek taraflı olarak feshedilen ve kendiliğinden terk edip gidenler, idare tarafından 1 yıl süre ile kantin ihalelerinden men yasağı alırlar.</w:t>
      </w:r>
    </w:p>
    <w:p w14:paraId="01B393D3" w14:textId="77777777" w:rsidR="009113CE" w:rsidRPr="0042597E" w:rsidRDefault="009113CE" w:rsidP="0042597E">
      <w:pPr>
        <w:pStyle w:val="ListParagraph1"/>
        <w:numPr>
          <w:ilvl w:val="0"/>
          <w:numId w:val="3"/>
        </w:numPr>
        <w:spacing w:after="0"/>
        <w:rPr>
          <w:rFonts w:ascii="Times New Roman" w:hAnsi="Times New Roman"/>
          <w:sz w:val="24"/>
          <w:szCs w:val="24"/>
        </w:rPr>
      </w:pPr>
      <w:r w:rsidRPr="0042597E">
        <w:rPr>
          <w:rFonts w:ascii="Times New Roman" w:hAnsi="Times New Roman"/>
          <w:sz w:val="24"/>
          <w:szCs w:val="24"/>
        </w:rPr>
        <w:t>Kantin Sözleşmesini süre olarak uzatma hakkı olduğu halde süre uzatımı hakkını kullanmayan işletici aynı okulun yapılacak olan ilk ihalesine katılamaz.</w:t>
      </w:r>
    </w:p>
    <w:p w14:paraId="613AB036" w14:textId="77777777" w:rsidR="000D7F25" w:rsidRDefault="000D7F25" w:rsidP="0042597E">
      <w:pPr>
        <w:pStyle w:val="ListParagraph1"/>
        <w:spacing w:after="0"/>
        <w:ind w:left="360"/>
        <w:rPr>
          <w:rFonts w:ascii="Times New Roman" w:hAnsi="Times New Roman"/>
          <w:sz w:val="24"/>
          <w:szCs w:val="24"/>
        </w:rPr>
      </w:pPr>
    </w:p>
    <w:p w14:paraId="2386E80E" w14:textId="77777777" w:rsidR="00C9343B" w:rsidRPr="0042597E" w:rsidRDefault="00C9343B" w:rsidP="0042597E">
      <w:pPr>
        <w:pStyle w:val="ListParagraph1"/>
        <w:spacing w:after="0"/>
        <w:ind w:left="360"/>
        <w:rPr>
          <w:rFonts w:ascii="Times New Roman" w:hAnsi="Times New Roman"/>
          <w:sz w:val="24"/>
          <w:szCs w:val="24"/>
        </w:rPr>
      </w:pPr>
    </w:p>
    <w:p w14:paraId="098122CD" w14:textId="77777777" w:rsidR="006D0B7C" w:rsidRPr="0042597E" w:rsidRDefault="006B2141" w:rsidP="0042597E">
      <w:pPr>
        <w:jc w:val="both"/>
        <w:rPr>
          <w:b/>
        </w:rPr>
      </w:pPr>
      <w:r w:rsidRPr="0042597E">
        <w:rPr>
          <w:b/>
        </w:rPr>
        <w:t>MADDE-7</w:t>
      </w:r>
    </w:p>
    <w:p w14:paraId="3A20D16A" w14:textId="77777777" w:rsidR="006B2141" w:rsidRPr="0042597E" w:rsidRDefault="009113CE" w:rsidP="0042597E">
      <w:pPr>
        <w:jc w:val="both"/>
        <w:rPr>
          <w:b/>
        </w:rPr>
      </w:pPr>
      <w:r w:rsidRPr="0042597E">
        <w:rPr>
          <w:b/>
        </w:rPr>
        <w:t xml:space="preserve">İhaleye Katılacaklar: </w:t>
      </w:r>
      <w:r w:rsidRPr="0042597E">
        <w:t>İhaleye sadece gerçek kişiler bizzat veya vekilleri vasıtası ile katılabilirler.</w:t>
      </w:r>
    </w:p>
    <w:p w14:paraId="180E992A" w14:textId="77777777" w:rsidR="009113CE" w:rsidRPr="0042597E" w:rsidRDefault="009113CE" w:rsidP="0042597E">
      <w:pPr>
        <w:jc w:val="both"/>
      </w:pPr>
    </w:p>
    <w:p w14:paraId="0316A8F1" w14:textId="77777777" w:rsidR="006B2141" w:rsidRPr="0042597E" w:rsidRDefault="009113CE" w:rsidP="0042597E">
      <w:pPr>
        <w:jc w:val="both"/>
        <w:rPr>
          <w:b/>
        </w:rPr>
      </w:pPr>
      <w:r w:rsidRPr="0042597E">
        <w:rPr>
          <w:b/>
        </w:rPr>
        <w:t xml:space="preserve">MADDE-8: </w:t>
      </w:r>
    </w:p>
    <w:p w14:paraId="175BE05F" w14:textId="77777777" w:rsidR="009113CE" w:rsidRPr="0042597E" w:rsidRDefault="009113CE" w:rsidP="0042597E">
      <w:pPr>
        <w:jc w:val="both"/>
        <w:rPr>
          <w:b/>
        </w:rPr>
      </w:pPr>
      <w:r w:rsidRPr="0042597E">
        <w:rPr>
          <w:b/>
        </w:rPr>
        <w:lastRenderedPageBreak/>
        <w:t xml:space="preserve">Teminatın Geri </w:t>
      </w:r>
      <w:proofErr w:type="gramStart"/>
      <w:r w:rsidRPr="0042597E">
        <w:rPr>
          <w:b/>
        </w:rPr>
        <w:t>Verilmesi :</w:t>
      </w:r>
      <w:proofErr w:type="gramEnd"/>
    </w:p>
    <w:p w14:paraId="3ABB668B" w14:textId="2CB6033D" w:rsidR="00BB5153" w:rsidRPr="008D7F3F" w:rsidRDefault="008D7F3F" w:rsidP="00DF4DB4">
      <w:pPr>
        <w:jc w:val="both"/>
        <w:rPr>
          <w:bCs/>
        </w:rPr>
      </w:pPr>
      <w:r w:rsidRPr="008D7F3F">
        <w:rPr>
          <w:bCs/>
        </w:rPr>
        <w:t>Kantin ihalesini kazanıp kantini işletmekten vazgeçen katılımcı dışındaki katılımcıların geçici teminatları geri verilecektir.</w:t>
      </w:r>
    </w:p>
    <w:p w14:paraId="4259BEA8" w14:textId="079C740A" w:rsidR="009113CE" w:rsidRPr="0042597E" w:rsidRDefault="009113CE" w:rsidP="0042597E">
      <w:pPr>
        <w:jc w:val="both"/>
      </w:pPr>
      <w:r w:rsidRPr="0042597E">
        <w:rPr>
          <w:b/>
        </w:rPr>
        <w:t xml:space="preserve">Kati Teminat: </w:t>
      </w:r>
      <w:r w:rsidRPr="0042597E">
        <w:t xml:space="preserve">İhaleyi kazanan işleticiden aylık kiranın </w:t>
      </w:r>
      <w:r w:rsidR="00BE4E75" w:rsidRPr="0042597E">
        <w:t>8,5</w:t>
      </w:r>
      <w:r w:rsidRPr="0042597E">
        <w:t xml:space="preserve"> ile çarpılması sonucu bulunacak yıllık sözleşme bedelinin % 6</w:t>
      </w:r>
      <w:r w:rsidR="008D7F3F">
        <w:t>’</w:t>
      </w:r>
      <w:r w:rsidRPr="0042597E">
        <w:t xml:space="preserve">sı kadar kesin teminat alınacak olup, kesin teminat sözleşme imzalanmadan </w:t>
      </w:r>
      <w:r w:rsidRPr="0042597E">
        <w:rPr>
          <w:b/>
        </w:rPr>
        <w:t xml:space="preserve">önce </w:t>
      </w:r>
      <w:r w:rsidR="000A0D0B" w:rsidRPr="0042597E">
        <w:rPr>
          <w:b/>
          <w:color w:val="000000" w:themeColor="text1"/>
        </w:rPr>
        <w:t xml:space="preserve">Ziraat Bankası </w:t>
      </w:r>
      <w:proofErr w:type="gramStart"/>
      <w:r w:rsidR="000A0D0B" w:rsidRPr="0042597E">
        <w:rPr>
          <w:b/>
          <w:color w:val="000000" w:themeColor="text1"/>
        </w:rPr>
        <w:t>Tatvan</w:t>
      </w:r>
      <w:r w:rsidR="006809CE" w:rsidRPr="0042597E">
        <w:rPr>
          <w:b/>
          <w:color w:val="000000" w:themeColor="text1"/>
        </w:rPr>
        <w:t xml:space="preserve">  Şubesindeki</w:t>
      </w:r>
      <w:proofErr w:type="gramEnd"/>
      <w:r w:rsidR="006809CE" w:rsidRPr="0042597E">
        <w:rPr>
          <w:b/>
          <w:color w:val="000000" w:themeColor="text1"/>
        </w:rPr>
        <w:t xml:space="preserve"> </w:t>
      </w:r>
      <w:r w:rsidR="008D7F3F" w:rsidRPr="008D7F3F">
        <w:rPr>
          <w:b/>
          <w:color w:val="000000" w:themeColor="text1"/>
        </w:rPr>
        <w:t xml:space="preserve">TR490001000441980371335001 İban,4419980371335001 </w:t>
      </w:r>
      <w:proofErr w:type="spellStart"/>
      <w:r w:rsidR="008D7F3F" w:rsidRPr="008D7F3F">
        <w:rPr>
          <w:b/>
          <w:color w:val="000000" w:themeColor="text1"/>
        </w:rPr>
        <w:t>No’lu</w:t>
      </w:r>
      <w:proofErr w:type="spellEnd"/>
      <w:r w:rsidR="008D7F3F" w:rsidRPr="008D7F3F">
        <w:rPr>
          <w:b/>
          <w:color w:val="000000" w:themeColor="text1"/>
        </w:rPr>
        <w:t xml:space="preserve"> </w:t>
      </w:r>
      <w:r w:rsidR="009A4A50">
        <w:rPr>
          <w:b/>
          <w:color w:val="000000" w:themeColor="text1"/>
        </w:rPr>
        <w:t xml:space="preserve">Tatvan Karataş Ortaokulu </w:t>
      </w:r>
      <w:r w:rsidR="008D7F3F" w:rsidRPr="008D7F3F">
        <w:rPr>
          <w:b/>
          <w:color w:val="000000" w:themeColor="text1"/>
        </w:rPr>
        <w:t>Okul Aile Birliği Hesabına</w:t>
      </w:r>
      <w:r w:rsidR="008D7F3F">
        <w:rPr>
          <w:b/>
          <w:color w:val="000000" w:themeColor="text1"/>
        </w:rPr>
        <w:t xml:space="preserve"> </w:t>
      </w:r>
      <w:r w:rsidRPr="0042597E">
        <w:t>okul adı ve kiralanacak yerin cinsi (kantin) belirtilerek nakit olarak yatırılacaktır. (2886 Sayılı Devlet İhale Kanununun 26. Maddesinde belirtilen değerler kati teminat olarak kabul edilecektir.)</w:t>
      </w:r>
    </w:p>
    <w:p w14:paraId="07F41CE9" w14:textId="77777777" w:rsidR="007815FC" w:rsidRPr="0042597E" w:rsidRDefault="007815FC" w:rsidP="0042597E">
      <w:pPr>
        <w:autoSpaceDE w:val="0"/>
        <w:autoSpaceDN w:val="0"/>
        <w:adjustRightInd w:val="0"/>
        <w:jc w:val="both"/>
        <w:rPr>
          <w:b/>
          <w:bCs/>
        </w:rPr>
      </w:pPr>
    </w:p>
    <w:p w14:paraId="3B05BD02" w14:textId="77777777" w:rsidR="00B5201B" w:rsidRPr="0042597E" w:rsidRDefault="006B2141" w:rsidP="0042597E">
      <w:pPr>
        <w:autoSpaceDE w:val="0"/>
        <w:autoSpaceDN w:val="0"/>
        <w:adjustRightInd w:val="0"/>
        <w:jc w:val="both"/>
        <w:rPr>
          <w:b/>
          <w:bCs/>
        </w:rPr>
      </w:pPr>
      <w:r w:rsidRPr="0042597E">
        <w:rPr>
          <w:b/>
          <w:bCs/>
        </w:rPr>
        <w:t>MADDE</w:t>
      </w:r>
      <w:r w:rsidR="00FD75CA" w:rsidRPr="0042597E">
        <w:rPr>
          <w:b/>
          <w:bCs/>
        </w:rPr>
        <w:t xml:space="preserve"> 9</w:t>
      </w:r>
      <w:r w:rsidRPr="0042597E">
        <w:rPr>
          <w:b/>
          <w:bCs/>
        </w:rPr>
        <w:t>:</w:t>
      </w:r>
    </w:p>
    <w:p w14:paraId="6630CF90" w14:textId="44ACACA6" w:rsidR="00655E69" w:rsidRPr="0042597E" w:rsidRDefault="00655E69" w:rsidP="0042597E">
      <w:pPr>
        <w:autoSpaceDE w:val="0"/>
        <w:autoSpaceDN w:val="0"/>
        <w:adjustRightInd w:val="0"/>
        <w:jc w:val="both"/>
      </w:pPr>
      <w:r w:rsidRPr="0042597E">
        <w:t>İşletilen yerde kullanılacak elektrik, su, havagazı ve ısıtma sayaçlarının teknik bakımdan</w:t>
      </w:r>
      <w:r w:rsidR="00A92DB7">
        <w:t xml:space="preserve"> </w:t>
      </w:r>
      <w:r w:rsidRPr="0042597E">
        <w:t>genel tesisattan ayrılmasının mümkün olmaması ve bu giderlerin İdarece karşılanması halinde, bu giderler</w:t>
      </w:r>
      <w:r w:rsidR="00A70D8E">
        <w:t xml:space="preserve"> </w:t>
      </w:r>
      <w:r w:rsidRPr="0042597E">
        <w:t>karşılığı olarak defterdarlık veya mal</w:t>
      </w:r>
      <w:r w:rsidR="008D7F3F">
        <w:t xml:space="preserve"> </w:t>
      </w:r>
      <w:r w:rsidRPr="0042597E">
        <w:t>müdürlüklerince tespit edilecek bedel, okul aile birliklerine ödenecektir.</w:t>
      </w:r>
      <w:r w:rsidR="005B600E">
        <w:t xml:space="preserve"> </w:t>
      </w:r>
      <w:r w:rsidRPr="0042597E">
        <w:t xml:space="preserve">Vadesinde ödenmeyen işletme hakkı bedellerine, </w:t>
      </w:r>
      <w:proofErr w:type="gramStart"/>
      <w:r w:rsidRPr="0042597E">
        <w:t>21/7/1953</w:t>
      </w:r>
      <w:proofErr w:type="gramEnd"/>
      <w:r w:rsidRPr="0042597E">
        <w:t xml:space="preserve"> tarihli ve 6183 sayılı Amme Alacaklarının Tahsil</w:t>
      </w:r>
      <w:r w:rsidR="0016250B">
        <w:t xml:space="preserve"> </w:t>
      </w:r>
      <w:r w:rsidRPr="0042597E">
        <w:t xml:space="preserve">Usulü Hakkında Kanunun 51 inci maddesi gereğince belirlenen oranda gecikme </w:t>
      </w:r>
      <w:r w:rsidR="00474D8A" w:rsidRPr="0042597E">
        <w:t>faizi uygulanır</w:t>
      </w:r>
      <w:r w:rsidRPr="0042597E">
        <w:t>.</w:t>
      </w:r>
    </w:p>
    <w:p w14:paraId="7997BF58" w14:textId="77777777" w:rsidR="006B2141" w:rsidRPr="0042597E" w:rsidRDefault="006B2141" w:rsidP="0042597E">
      <w:pPr>
        <w:autoSpaceDE w:val="0"/>
        <w:autoSpaceDN w:val="0"/>
        <w:adjustRightInd w:val="0"/>
        <w:jc w:val="both"/>
      </w:pPr>
    </w:p>
    <w:p w14:paraId="4D9492B9" w14:textId="77777777" w:rsidR="00B5201B" w:rsidRPr="0042597E" w:rsidRDefault="00FD75CA" w:rsidP="0042597E">
      <w:pPr>
        <w:autoSpaceDE w:val="0"/>
        <w:autoSpaceDN w:val="0"/>
        <w:adjustRightInd w:val="0"/>
        <w:jc w:val="both"/>
        <w:rPr>
          <w:b/>
          <w:bCs/>
        </w:rPr>
      </w:pPr>
      <w:r w:rsidRPr="0042597E">
        <w:rPr>
          <w:b/>
          <w:bCs/>
        </w:rPr>
        <w:t>M</w:t>
      </w:r>
      <w:r w:rsidR="006B2141" w:rsidRPr="0042597E">
        <w:rPr>
          <w:b/>
          <w:bCs/>
        </w:rPr>
        <w:t>ADDE</w:t>
      </w:r>
      <w:r w:rsidRPr="0042597E">
        <w:rPr>
          <w:b/>
          <w:bCs/>
        </w:rPr>
        <w:t xml:space="preserve"> 10</w:t>
      </w:r>
      <w:r w:rsidR="006B2141" w:rsidRPr="0042597E">
        <w:rPr>
          <w:b/>
          <w:bCs/>
        </w:rPr>
        <w:t>:</w:t>
      </w:r>
    </w:p>
    <w:p w14:paraId="57CD9182" w14:textId="77777777" w:rsidR="00B5201B" w:rsidRPr="0042597E" w:rsidRDefault="00B5201B" w:rsidP="0042597E">
      <w:pPr>
        <w:pStyle w:val="ListeParagraf"/>
        <w:numPr>
          <w:ilvl w:val="0"/>
          <w:numId w:val="19"/>
        </w:numPr>
        <w:autoSpaceDE w:val="0"/>
        <w:autoSpaceDN w:val="0"/>
        <w:adjustRightInd w:val="0"/>
        <w:ind w:left="284" w:hanging="284"/>
        <w:jc w:val="both"/>
        <w:rPr>
          <w:bCs/>
        </w:rPr>
      </w:pPr>
      <w:r w:rsidRPr="0042597E">
        <w:rPr>
          <w:bCs/>
        </w:rPr>
        <w:t>Ek-2’de yer alan kira sözleşmesi örneğine uygun olarak; sözleşme düzenlenir.</w:t>
      </w:r>
    </w:p>
    <w:p w14:paraId="0453FAF4" w14:textId="77777777" w:rsidR="00B5201B" w:rsidRPr="0042597E" w:rsidRDefault="00A815F0" w:rsidP="0042597E">
      <w:pPr>
        <w:numPr>
          <w:ilvl w:val="0"/>
          <w:numId w:val="19"/>
        </w:numPr>
        <w:autoSpaceDE w:val="0"/>
        <w:autoSpaceDN w:val="0"/>
        <w:adjustRightInd w:val="0"/>
        <w:ind w:left="284" w:hanging="284"/>
        <w:jc w:val="both"/>
      </w:pPr>
      <w:r w:rsidRPr="0042597E">
        <w:t xml:space="preserve">İşletme süresi </w:t>
      </w:r>
      <w:r w:rsidR="00BB4A2A" w:rsidRPr="0042597E">
        <w:t xml:space="preserve">beş yıl olup; </w:t>
      </w:r>
      <w:r w:rsidR="00BB4A2A" w:rsidRPr="00521696">
        <w:rPr>
          <w:u w:val="single"/>
        </w:rPr>
        <w:t xml:space="preserve">kira bedeli </w:t>
      </w:r>
      <w:r w:rsidRPr="00521696">
        <w:rPr>
          <w:u w:val="single"/>
        </w:rPr>
        <w:t>ikinci ve izleyen yıllarda Türkiye İstatistik Kurumunca (TÜİK) yayımlanan Tüketici Fiyat Endeksi (TÜFE-on iki aylık ortalamalara göre yüzde değişim) oranında artırılır</w:t>
      </w:r>
      <w:r w:rsidRPr="0042597E">
        <w:t xml:space="preserve">. Ancak kira bedelinin tespitine ilişkin faktörlerde önemli ölçüde farklılaşma </w:t>
      </w:r>
      <w:r w:rsidR="00B5201B" w:rsidRPr="0042597E">
        <w:t>(öğrenci mevcudunda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14:paraId="24CF0423" w14:textId="77777777" w:rsidR="00B5201B" w:rsidRPr="0042597E" w:rsidRDefault="00B5201B" w:rsidP="0042597E">
      <w:pPr>
        <w:pStyle w:val="ListeParagraf"/>
        <w:numPr>
          <w:ilvl w:val="0"/>
          <w:numId w:val="19"/>
        </w:numPr>
        <w:autoSpaceDE w:val="0"/>
        <w:autoSpaceDN w:val="0"/>
        <w:adjustRightInd w:val="0"/>
        <w:ind w:left="284" w:hanging="284"/>
        <w:jc w:val="both"/>
      </w:pPr>
      <w:r w:rsidRPr="0042597E">
        <w:t>Birlik ile kiracı arasında düzenlenecek kira sözleşmelerinin bir örneği, okul müdürlüğünce okulun bağlı bulunduğu Milli Emlak Müdürlüğüne gönderilir.</w:t>
      </w:r>
    </w:p>
    <w:p w14:paraId="34DE6D9C" w14:textId="77777777" w:rsidR="00B5201B" w:rsidRPr="0042597E" w:rsidRDefault="00B5201B" w:rsidP="0042597E">
      <w:pPr>
        <w:pStyle w:val="ListeParagraf"/>
        <w:numPr>
          <w:ilvl w:val="0"/>
          <w:numId w:val="19"/>
        </w:numPr>
        <w:autoSpaceDE w:val="0"/>
        <w:autoSpaceDN w:val="0"/>
        <w:adjustRightInd w:val="0"/>
        <w:ind w:left="284" w:hanging="284"/>
        <w:jc w:val="both"/>
      </w:pPr>
      <w:r w:rsidRPr="0042597E">
        <w:t>İşletme hakkı verilen yerler, kiralama amacı dışında kullanılamaz.</w:t>
      </w:r>
    </w:p>
    <w:p w14:paraId="541FCAAB" w14:textId="77777777" w:rsidR="00BB4A2A" w:rsidRPr="0042597E" w:rsidRDefault="00BB4A2A" w:rsidP="0042597E">
      <w:pPr>
        <w:autoSpaceDE w:val="0"/>
        <w:autoSpaceDN w:val="0"/>
        <w:adjustRightInd w:val="0"/>
        <w:jc w:val="both"/>
        <w:rPr>
          <w:b/>
          <w:bCs/>
        </w:rPr>
      </w:pPr>
    </w:p>
    <w:p w14:paraId="62AEE985" w14:textId="77777777" w:rsidR="009204CE" w:rsidRPr="0042597E" w:rsidRDefault="009204CE" w:rsidP="0042597E">
      <w:pPr>
        <w:autoSpaceDE w:val="0"/>
        <w:autoSpaceDN w:val="0"/>
        <w:adjustRightInd w:val="0"/>
        <w:jc w:val="both"/>
        <w:rPr>
          <w:b/>
          <w:bCs/>
        </w:rPr>
      </w:pPr>
      <w:r w:rsidRPr="0042597E">
        <w:rPr>
          <w:b/>
          <w:bCs/>
        </w:rPr>
        <w:t>MADDE</w:t>
      </w:r>
      <w:r w:rsidR="00FD75CA" w:rsidRPr="0042597E">
        <w:rPr>
          <w:b/>
          <w:bCs/>
        </w:rPr>
        <w:t xml:space="preserve"> 11</w:t>
      </w:r>
      <w:r w:rsidRPr="0042597E">
        <w:rPr>
          <w:b/>
          <w:bCs/>
        </w:rPr>
        <w:t>:</w:t>
      </w:r>
    </w:p>
    <w:p w14:paraId="6B4186A1" w14:textId="77777777" w:rsidR="00655E69" w:rsidRPr="0042597E" w:rsidRDefault="00655E69" w:rsidP="0042597E">
      <w:pPr>
        <w:autoSpaceDE w:val="0"/>
        <w:autoSpaceDN w:val="0"/>
        <w:adjustRightInd w:val="0"/>
        <w:jc w:val="both"/>
      </w:pPr>
      <w:r w:rsidRPr="0042597E">
        <w:t>Kiralama ile ilgili her türlü vergi, resim, harçlar ve diğer giderler yükleniciye aittir.</w:t>
      </w:r>
    </w:p>
    <w:p w14:paraId="4BD6BD3B" w14:textId="77777777" w:rsidR="009204CE" w:rsidRPr="0042597E" w:rsidRDefault="009204CE" w:rsidP="0042597E">
      <w:pPr>
        <w:autoSpaceDE w:val="0"/>
        <w:autoSpaceDN w:val="0"/>
        <w:adjustRightInd w:val="0"/>
        <w:jc w:val="both"/>
        <w:rPr>
          <w:b/>
          <w:bCs/>
        </w:rPr>
      </w:pPr>
    </w:p>
    <w:p w14:paraId="08266C42" w14:textId="77777777" w:rsidR="009204CE" w:rsidRPr="0042597E" w:rsidRDefault="009204CE" w:rsidP="0042597E">
      <w:pPr>
        <w:autoSpaceDE w:val="0"/>
        <w:autoSpaceDN w:val="0"/>
        <w:adjustRightInd w:val="0"/>
        <w:jc w:val="both"/>
        <w:rPr>
          <w:b/>
          <w:bCs/>
        </w:rPr>
      </w:pPr>
      <w:r w:rsidRPr="0042597E">
        <w:rPr>
          <w:b/>
          <w:bCs/>
        </w:rPr>
        <w:t>MADDE</w:t>
      </w:r>
      <w:r w:rsidR="00FD75CA" w:rsidRPr="0042597E">
        <w:rPr>
          <w:b/>
          <w:bCs/>
        </w:rPr>
        <w:t xml:space="preserve"> 12</w:t>
      </w:r>
      <w:r w:rsidRPr="0042597E">
        <w:rPr>
          <w:b/>
          <w:bCs/>
        </w:rPr>
        <w:t>:</w:t>
      </w:r>
    </w:p>
    <w:p w14:paraId="4513E210" w14:textId="77777777" w:rsidR="00655E69" w:rsidRPr="0042597E" w:rsidRDefault="00655E69" w:rsidP="0042597E">
      <w:pPr>
        <w:autoSpaceDE w:val="0"/>
        <w:autoSpaceDN w:val="0"/>
        <w:adjustRightInd w:val="0"/>
        <w:jc w:val="both"/>
      </w:pPr>
      <w:r w:rsidRPr="0042597E">
        <w:t>Yüklenici yıllık kira bedelinin % 3 ünü defterdarlık/</w:t>
      </w:r>
      <w:proofErr w:type="spellStart"/>
      <w:r w:rsidRPr="0042597E">
        <w:t>malmüdürlüğüne</w:t>
      </w:r>
      <w:proofErr w:type="spellEnd"/>
      <w:r w:rsidRPr="0042597E">
        <w:t xml:space="preserve"> peşin olarak</w:t>
      </w:r>
      <w:r w:rsidR="000A58E3" w:rsidRPr="0042597E">
        <w:t xml:space="preserve"> veya yıllık arz bedelinin </w:t>
      </w:r>
      <w:proofErr w:type="spellStart"/>
      <w:r w:rsidR="000A58E3" w:rsidRPr="0042597E">
        <w:t>dörttebirini</w:t>
      </w:r>
      <w:proofErr w:type="spellEnd"/>
      <w:r w:rsidR="000A58E3" w:rsidRPr="0042597E">
        <w:t xml:space="preserve"> (1/4’ü) peşin, kalan miktarı 3’er aylık taksitler halinde üç eşit taksitte </w:t>
      </w:r>
      <w:proofErr w:type="spellStart"/>
      <w:proofErr w:type="gramStart"/>
      <w:r w:rsidR="000A58E3" w:rsidRPr="0042597E">
        <w:t>ödenir,</w:t>
      </w:r>
      <w:r w:rsidRPr="0042597E">
        <w:t>dekontu</w:t>
      </w:r>
      <w:proofErr w:type="spellEnd"/>
      <w:proofErr w:type="gramEnd"/>
      <w:r w:rsidRPr="0042597E">
        <w:t xml:space="preserve"> birliğe/okul müdürlüğüne teslim </w:t>
      </w:r>
      <w:proofErr w:type="spellStart"/>
      <w:r w:rsidRPr="0042597E">
        <w:t>edecektir.Yüklenici</w:t>
      </w:r>
      <w:proofErr w:type="spellEnd"/>
      <w:r w:rsidRPr="0042597E">
        <w:t xml:space="preserve"> %3 arz bedelinin ödenmesinde</w:t>
      </w:r>
      <w:r w:rsidR="00263DEA" w:rsidRPr="0042597E">
        <w:t xml:space="preserve">n geriye kalan kira bedelinin %10’u </w:t>
      </w:r>
      <w:r w:rsidR="000A0D0B" w:rsidRPr="0042597E">
        <w:t>Tatvan Mal Müdürlüğüne</w:t>
      </w:r>
      <w:r w:rsidRPr="0042597E">
        <w:t>,</w:t>
      </w:r>
      <w:r w:rsidR="00263DEA" w:rsidRPr="0042597E">
        <w:t xml:space="preserve"> %10</w:t>
      </w:r>
      <w:r w:rsidR="00E02AF7" w:rsidRPr="0042597E">
        <w:t>’u Bitlis Defterdarlığına</w:t>
      </w:r>
      <w:r w:rsidR="00263DEA" w:rsidRPr="0042597E">
        <w:t>,</w:t>
      </w:r>
      <w:r w:rsidRPr="0042597E">
        <w:t xml:space="preserve"> % 80 ini de birliğin göstereceği hesaplara yatırarak dekontlarını birliğe/okul müdürlüğüne teslim</w:t>
      </w:r>
      <w:r w:rsidR="0016250B">
        <w:t xml:space="preserve"> </w:t>
      </w:r>
      <w:r w:rsidRPr="0042597E">
        <w:t>edecektir.</w:t>
      </w:r>
      <w:r w:rsidR="0016250B">
        <w:t xml:space="preserve"> </w:t>
      </w:r>
      <w:r w:rsidRPr="0042597E">
        <w:t>Süresinde ödenmeyen işletme bedeline 6183 sayılı Amme Alacaklarının Tahsil Usulü Hakkında</w:t>
      </w:r>
      <w:r w:rsidR="0016250B">
        <w:t xml:space="preserve"> </w:t>
      </w:r>
      <w:r w:rsidRPr="0042597E">
        <w:t xml:space="preserve">Kanun’un 51 inci maddesi gereğince belirlenen oranda gecikme </w:t>
      </w:r>
      <w:r w:rsidR="000A58E3" w:rsidRPr="0042597E">
        <w:t>faizi</w:t>
      </w:r>
      <w:r w:rsidRPr="0042597E">
        <w:t xml:space="preserve"> uygulanacaktır.</w:t>
      </w:r>
    </w:p>
    <w:p w14:paraId="26D46199" w14:textId="77777777" w:rsidR="00846D0C" w:rsidRPr="0042597E" w:rsidRDefault="00846D0C" w:rsidP="0042597E">
      <w:pPr>
        <w:autoSpaceDE w:val="0"/>
        <w:autoSpaceDN w:val="0"/>
        <w:adjustRightInd w:val="0"/>
        <w:jc w:val="both"/>
      </w:pPr>
    </w:p>
    <w:p w14:paraId="3CB0DFA2" w14:textId="77777777" w:rsidR="009204CE" w:rsidRPr="0042597E" w:rsidRDefault="00FD75CA" w:rsidP="0042597E">
      <w:pPr>
        <w:autoSpaceDE w:val="0"/>
        <w:autoSpaceDN w:val="0"/>
        <w:adjustRightInd w:val="0"/>
        <w:jc w:val="both"/>
        <w:rPr>
          <w:b/>
          <w:bCs/>
        </w:rPr>
      </w:pPr>
      <w:r w:rsidRPr="0042597E">
        <w:rPr>
          <w:b/>
          <w:bCs/>
        </w:rPr>
        <w:t>M</w:t>
      </w:r>
      <w:r w:rsidR="009204CE" w:rsidRPr="0042597E">
        <w:rPr>
          <w:b/>
          <w:bCs/>
        </w:rPr>
        <w:t>ADDE</w:t>
      </w:r>
      <w:r w:rsidRPr="0042597E">
        <w:rPr>
          <w:b/>
          <w:bCs/>
        </w:rPr>
        <w:t xml:space="preserve"> 13</w:t>
      </w:r>
      <w:r w:rsidR="009204CE" w:rsidRPr="0042597E">
        <w:rPr>
          <w:b/>
          <w:bCs/>
        </w:rPr>
        <w:t>:</w:t>
      </w:r>
    </w:p>
    <w:p w14:paraId="68801467" w14:textId="77777777" w:rsidR="00655E69" w:rsidRPr="0042597E" w:rsidRDefault="00655E69" w:rsidP="0042597E">
      <w:pPr>
        <w:autoSpaceDE w:val="0"/>
        <w:autoSpaceDN w:val="0"/>
        <w:adjustRightInd w:val="0"/>
        <w:jc w:val="both"/>
      </w:pPr>
      <w:r w:rsidRPr="0042597E">
        <w:t>- Kesin teminat tutarı, bir yıllık kira bedelinin % 6 oranında olup, Kesin teminat, Sosyal</w:t>
      </w:r>
      <w:r w:rsidR="00D612F4">
        <w:t xml:space="preserve"> </w:t>
      </w:r>
      <w:r w:rsidRPr="0042597E">
        <w:t>Sigortalar Kurumundan ilişkisiz belgesi ibraz etmesi kaydıyla yüklenicinin işi bırakması veya sözleşme</w:t>
      </w:r>
      <w:r w:rsidR="00D612F4">
        <w:t xml:space="preserve"> </w:t>
      </w:r>
      <w:r w:rsidRPr="0042597E">
        <w:t>bitiminde, birliğin herhangi bir alacağının kalmaması hâlinde kendisine iade edilir.</w:t>
      </w:r>
    </w:p>
    <w:p w14:paraId="149BA95C" w14:textId="77777777" w:rsidR="006D0B7C" w:rsidRPr="0042597E" w:rsidRDefault="006D0B7C" w:rsidP="0042597E">
      <w:pPr>
        <w:autoSpaceDE w:val="0"/>
        <w:autoSpaceDN w:val="0"/>
        <w:adjustRightInd w:val="0"/>
        <w:jc w:val="both"/>
        <w:rPr>
          <w:b/>
          <w:bCs/>
        </w:rPr>
      </w:pPr>
    </w:p>
    <w:p w14:paraId="32BCDE27" w14:textId="77777777" w:rsidR="009204CE" w:rsidRPr="0042597E" w:rsidRDefault="009204CE" w:rsidP="0042597E">
      <w:pPr>
        <w:autoSpaceDE w:val="0"/>
        <w:autoSpaceDN w:val="0"/>
        <w:adjustRightInd w:val="0"/>
        <w:jc w:val="both"/>
        <w:rPr>
          <w:b/>
          <w:bCs/>
        </w:rPr>
      </w:pPr>
      <w:r w:rsidRPr="0042597E">
        <w:rPr>
          <w:b/>
          <w:bCs/>
        </w:rPr>
        <w:t>MADDE</w:t>
      </w:r>
      <w:r w:rsidR="00FD75CA" w:rsidRPr="0042597E">
        <w:rPr>
          <w:b/>
          <w:bCs/>
        </w:rPr>
        <w:t xml:space="preserve"> 14</w:t>
      </w:r>
      <w:r w:rsidRPr="0042597E">
        <w:rPr>
          <w:b/>
          <w:bCs/>
        </w:rPr>
        <w:t>:</w:t>
      </w:r>
    </w:p>
    <w:p w14:paraId="12A34CB2" w14:textId="77777777" w:rsidR="00655E69" w:rsidRPr="0042597E" w:rsidRDefault="00655E69" w:rsidP="0042597E">
      <w:pPr>
        <w:autoSpaceDE w:val="0"/>
        <w:autoSpaceDN w:val="0"/>
        <w:adjustRightInd w:val="0"/>
        <w:jc w:val="both"/>
      </w:pPr>
      <w:r w:rsidRPr="0042597E">
        <w:rPr>
          <w:b/>
          <w:bCs/>
        </w:rPr>
        <w:t xml:space="preserve">- </w:t>
      </w:r>
      <w:r w:rsidRPr="0042597E">
        <w:t>Kantin bizzat yüklenici tarafından çalıştırılacaktır. Kantin başkası tarafından çalıştırılamaz,</w:t>
      </w:r>
      <w:r w:rsidR="00D07466">
        <w:t xml:space="preserve"> </w:t>
      </w:r>
      <w:r w:rsidRPr="0042597E">
        <w:t>resmî veya gayri resmî devir ve temlik yapılamaz.</w:t>
      </w:r>
    </w:p>
    <w:p w14:paraId="1DC209EE" w14:textId="77777777" w:rsidR="00F67691" w:rsidRPr="0042597E" w:rsidRDefault="00F67691" w:rsidP="0042597E">
      <w:pPr>
        <w:autoSpaceDE w:val="0"/>
        <w:autoSpaceDN w:val="0"/>
        <w:adjustRightInd w:val="0"/>
        <w:jc w:val="both"/>
      </w:pPr>
    </w:p>
    <w:p w14:paraId="3803AAF4" w14:textId="77777777" w:rsidR="009204CE" w:rsidRPr="0042597E" w:rsidRDefault="00FD75CA" w:rsidP="0042597E">
      <w:pPr>
        <w:autoSpaceDE w:val="0"/>
        <w:autoSpaceDN w:val="0"/>
        <w:adjustRightInd w:val="0"/>
        <w:jc w:val="both"/>
        <w:rPr>
          <w:b/>
          <w:bCs/>
        </w:rPr>
      </w:pPr>
      <w:r w:rsidRPr="0042597E">
        <w:rPr>
          <w:b/>
          <w:bCs/>
        </w:rPr>
        <w:lastRenderedPageBreak/>
        <w:t>M</w:t>
      </w:r>
      <w:r w:rsidR="009204CE" w:rsidRPr="0042597E">
        <w:rPr>
          <w:b/>
          <w:bCs/>
        </w:rPr>
        <w:t>ADDE</w:t>
      </w:r>
      <w:r w:rsidRPr="0042597E">
        <w:rPr>
          <w:b/>
          <w:bCs/>
        </w:rPr>
        <w:t xml:space="preserve"> 15</w:t>
      </w:r>
      <w:r w:rsidR="009204CE" w:rsidRPr="0042597E">
        <w:rPr>
          <w:b/>
          <w:bCs/>
        </w:rPr>
        <w:t>:</w:t>
      </w:r>
    </w:p>
    <w:p w14:paraId="7FC23505" w14:textId="77777777" w:rsidR="00655E69" w:rsidRPr="0042597E" w:rsidRDefault="00655E69" w:rsidP="0042597E">
      <w:pPr>
        <w:autoSpaceDE w:val="0"/>
        <w:autoSpaceDN w:val="0"/>
        <w:adjustRightInd w:val="0"/>
        <w:jc w:val="both"/>
      </w:pPr>
      <w:r w:rsidRPr="0042597E">
        <w:rPr>
          <w:b/>
          <w:bCs/>
        </w:rPr>
        <w:t xml:space="preserve"> - </w:t>
      </w:r>
      <w:r w:rsidRPr="0042597E">
        <w:t>Kantinin işletilmesinde 3100 sayılı Kanun gereğince ödeme kaydedici cihaz (Yazar Kasa)</w:t>
      </w:r>
      <w:r w:rsidR="0016250B">
        <w:t xml:space="preserve"> </w:t>
      </w:r>
      <w:r w:rsidRPr="0042597E">
        <w:t>kullanılır. Ödeme kaydedici cihazın kullanılamayacağı durumlarda, 213 sayılı Vergi Usul Kanununda belirtilen</w:t>
      </w:r>
      <w:r w:rsidR="0016250B">
        <w:t xml:space="preserve"> </w:t>
      </w:r>
      <w:r w:rsidRPr="0042597E">
        <w:t>fatura veya perakende satış fişi kesilir.</w:t>
      </w:r>
    </w:p>
    <w:p w14:paraId="5878ED9C" w14:textId="77777777" w:rsidR="007815FC" w:rsidRPr="0042597E" w:rsidRDefault="007815FC" w:rsidP="0042597E">
      <w:pPr>
        <w:autoSpaceDE w:val="0"/>
        <w:autoSpaceDN w:val="0"/>
        <w:adjustRightInd w:val="0"/>
        <w:jc w:val="both"/>
        <w:rPr>
          <w:b/>
          <w:bCs/>
        </w:rPr>
      </w:pPr>
    </w:p>
    <w:p w14:paraId="32406FFC" w14:textId="77777777" w:rsidR="009204CE" w:rsidRPr="0042597E" w:rsidRDefault="009204CE" w:rsidP="0042597E">
      <w:pPr>
        <w:autoSpaceDE w:val="0"/>
        <w:autoSpaceDN w:val="0"/>
        <w:adjustRightInd w:val="0"/>
        <w:jc w:val="both"/>
        <w:rPr>
          <w:b/>
          <w:bCs/>
        </w:rPr>
      </w:pPr>
      <w:r w:rsidRPr="0042597E">
        <w:rPr>
          <w:b/>
          <w:bCs/>
        </w:rPr>
        <w:t>MADDE</w:t>
      </w:r>
      <w:r w:rsidR="00FD75CA" w:rsidRPr="0042597E">
        <w:rPr>
          <w:b/>
          <w:bCs/>
        </w:rPr>
        <w:t xml:space="preserve"> 16</w:t>
      </w:r>
      <w:r w:rsidRPr="0042597E">
        <w:rPr>
          <w:b/>
          <w:bCs/>
        </w:rPr>
        <w:t>:</w:t>
      </w:r>
    </w:p>
    <w:p w14:paraId="6D14E91E" w14:textId="2F682E94" w:rsidR="009204CE" w:rsidRPr="0042597E" w:rsidRDefault="00655E69" w:rsidP="0042597E">
      <w:pPr>
        <w:autoSpaceDE w:val="0"/>
        <w:autoSpaceDN w:val="0"/>
        <w:adjustRightInd w:val="0"/>
        <w:jc w:val="both"/>
      </w:pPr>
      <w:r w:rsidRPr="0042597E">
        <w:rPr>
          <w:b/>
          <w:bCs/>
        </w:rPr>
        <w:t xml:space="preserve"> - </w:t>
      </w:r>
      <w:r w:rsidRPr="0042597E">
        <w:t>İşletme hakkı verilen kantinin bu</w:t>
      </w:r>
      <w:r w:rsidR="00263DEA" w:rsidRPr="0042597E">
        <w:t>lunduğu yer kantin sözleşmesinin imzalandığı tarihten itibaren 15 (on beş) gün içerisinde</w:t>
      </w:r>
      <w:r w:rsidRPr="0042597E">
        <w:t xml:space="preserve"> Okul Müdürlüğünce mahallinde tanzim</w:t>
      </w:r>
      <w:r w:rsidR="0016250B">
        <w:t xml:space="preserve"> </w:t>
      </w:r>
      <w:r w:rsidRPr="0042597E">
        <w:t xml:space="preserve">edilecek tutanakla işleticiye teslim edilir. </w:t>
      </w:r>
      <w:proofErr w:type="gramStart"/>
      <w:r w:rsidRPr="0042597E">
        <w:t>Tutanakla teslim edilen yerdeki kapı, pencere, dolap, lavabo gibi</w:t>
      </w:r>
      <w:r w:rsidR="008D7F3F">
        <w:t xml:space="preserve"> </w:t>
      </w:r>
      <w:r w:rsidRPr="0042597E">
        <w:t>levazımın tam ve sağlam olup olmadığı işletme hakkı verilen taşınmaz içerisindeki malzeme de (ocak, masa,</w:t>
      </w:r>
      <w:r w:rsidR="00254D70">
        <w:t xml:space="preserve"> </w:t>
      </w:r>
      <w:r w:rsidRPr="0042597E">
        <w:t>sandalye ve benzeri) bulunuyorsa bunlar da çeşit ve değerleri itibarıyla ayrı ayrı belirtilerek teslim tutanağında</w:t>
      </w:r>
      <w:r w:rsidR="0016250B">
        <w:t xml:space="preserve"> </w:t>
      </w:r>
      <w:r w:rsidRPr="0042597E">
        <w:t>yer alır ve Okul Müdürlüğü ile işletme hakkı verilen yüklenici tarafından imzalanır.</w:t>
      </w:r>
      <w:proofErr w:type="gramEnd"/>
    </w:p>
    <w:p w14:paraId="5640042E" w14:textId="77777777" w:rsidR="00E1741F" w:rsidRPr="0042597E" w:rsidRDefault="00E1741F" w:rsidP="0042597E">
      <w:pPr>
        <w:autoSpaceDE w:val="0"/>
        <w:autoSpaceDN w:val="0"/>
        <w:adjustRightInd w:val="0"/>
        <w:jc w:val="both"/>
        <w:rPr>
          <w:b/>
          <w:bCs/>
        </w:rPr>
      </w:pPr>
    </w:p>
    <w:p w14:paraId="70ED4248" w14:textId="77777777" w:rsidR="009204CE" w:rsidRPr="0042597E" w:rsidRDefault="00FD75CA" w:rsidP="0042597E">
      <w:pPr>
        <w:autoSpaceDE w:val="0"/>
        <w:autoSpaceDN w:val="0"/>
        <w:adjustRightInd w:val="0"/>
        <w:jc w:val="both"/>
        <w:rPr>
          <w:b/>
          <w:bCs/>
        </w:rPr>
      </w:pPr>
      <w:r w:rsidRPr="0042597E">
        <w:rPr>
          <w:b/>
          <w:bCs/>
        </w:rPr>
        <w:t>M</w:t>
      </w:r>
      <w:r w:rsidR="009204CE" w:rsidRPr="0042597E">
        <w:rPr>
          <w:b/>
          <w:bCs/>
        </w:rPr>
        <w:t>ADDE</w:t>
      </w:r>
      <w:r w:rsidRPr="0042597E">
        <w:rPr>
          <w:b/>
          <w:bCs/>
        </w:rPr>
        <w:t xml:space="preserve"> 17</w:t>
      </w:r>
      <w:r w:rsidR="009204CE" w:rsidRPr="0042597E">
        <w:rPr>
          <w:b/>
          <w:bCs/>
        </w:rPr>
        <w:t>:</w:t>
      </w:r>
    </w:p>
    <w:p w14:paraId="5914C1BC" w14:textId="2066F362" w:rsidR="00263DEA" w:rsidRPr="0042597E" w:rsidRDefault="00655E69" w:rsidP="0042597E">
      <w:pPr>
        <w:autoSpaceDE w:val="0"/>
        <w:autoSpaceDN w:val="0"/>
        <w:adjustRightInd w:val="0"/>
        <w:jc w:val="both"/>
        <w:rPr>
          <w:b/>
          <w:bCs/>
        </w:rPr>
      </w:pPr>
      <w:r w:rsidRPr="0042597E">
        <w:rPr>
          <w:b/>
          <w:bCs/>
        </w:rPr>
        <w:t xml:space="preserve"> - </w:t>
      </w:r>
      <w:r w:rsidRPr="0042597E">
        <w:t>İşletme hakkı sona erdiğinde işletilme hakkı verilen yer, yüklenici tarafından kantinin</w:t>
      </w:r>
      <w:r w:rsidR="00A92DB7">
        <w:t xml:space="preserve"> </w:t>
      </w:r>
      <w:r w:rsidRPr="0042597E">
        <w:t>bulunduğu idare yetkililerine bir tutanakla teslim edilir. Bu tutanakla yüklenici kullanımına bırakılan malzeme</w:t>
      </w:r>
      <w:r w:rsidR="001F1A17">
        <w:t xml:space="preserve"> </w:t>
      </w:r>
      <w:r w:rsidRPr="0042597E">
        <w:t>tam ve sağlam olarak teslim alınır.</w:t>
      </w:r>
    </w:p>
    <w:p w14:paraId="0C5933A0" w14:textId="77777777" w:rsidR="00263DEA" w:rsidRPr="0042597E" w:rsidRDefault="00263DEA" w:rsidP="0042597E">
      <w:pPr>
        <w:autoSpaceDE w:val="0"/>
        <w:autoSpaceDN w:val="0"/>
        <w:adjustRightInd w:val="0"/>
        <w:jc w:val="both"/>
        <w:rPr>
          <w:b/>
          <w:bCs/>
        </w:rPr>
      </w:pPr>
    </w:p>
    <w:p w14:paraId="551E2AEF" w14:textId="77777777" w:rsidR="009204CE" w:rsidRPr="0042597E" w:rsidRDefault="009204CE" w:rsidP="0042597E">
      <w:pPr>
        <w:autoSpaceDE w:val="0"/>
        <w:autoSpaceDN w:val="0"/>
        <w:adjustRightInd w:val="0"/>
        <w:jc w:val="both"/>
        <w:rPr>
          <w:b/>
          <w:bCs/>
        </w:rPr>
      </w:pPr>
      <w:r w:rsidRPr="0042597E">
        <w:rPr>
          <w:b/>
          <w:bCs/>
        </w:rPr>
        <w:t>MADDE</w:t>
      </w:r>
      <w:r w:rsidR="00FD75CA" w:rsidRPr="0042597E">
        <w:rPr>
          <w:b/>
          <w:bCs/>
        </w:rPr>
        <w:t xml:space="preserve"> 18</w:t>
      </w:r>
      <w:r w:rsidRPr="0042597E">
        <w:rPr>
          <w:b/>
          <w:bCs/>
        </w:rPr>
        <w:t>:</w:t>
      </w:r>
    </w:p>
    <w:p w14:paraId="0161FA4E" w14:textId="77777777" w:rsidR="008E7B17" w:rsidRDefault="00655E69" w:rsidP="0042597E">
      <w:pPr>
        <w:autoSpaceDE w:val="0"/>
        <w:autoSpaceDN w:val="0"/>
        <w:adjustRightInd w:val="0"/>
        <w:jc w:val="both"/>
      </w:pPr>
      <w:r w:rsidRPr="0042597E">
        <w:rPr>
          <w:b/>
          <w:bCs/>
        </w:rPr>
        <w:t xml:space="preserve"> - </w:t>
      </w:r>
      <w:r w:rsidRPr="0042597E">
        <w:t xml:space="preserve">Yüklenici; Temizlik ve sağlık koşullarına uygun faaliyette bulunur. </w:t>
      </w:r>
    </w:p>
    <w:p w14:paraId="26CC2FE5" w14:textId="77777777" w:rsidR="008E7B17" w:rsidRDefault="008E7B17" w:rsidP="0042597E">
      <w:pPr>
        <w:autoSpaceDE w:val="0"/>
        <w:autoSpaceDN w:val="0"/>
        <w:adjustRightInd w:val="0"/>
        <w:jc w:val="both"/>
      </w:pPr>
      <w:r>
        <w:t xml:space="preserve">- </w:t>
      </w:r>
      <w:r w:rsidR="00655E69" w:rsidRPr="0042597E">
        <w:t>Sabotaj ve yangın gibi</w:t>
      </w:r>
      <w:r>
        <w:t xml:space="preserve"> </w:t>
      </w:r>
      <w:r w:rsidR="00655E69" w:rsidRPr="0042597E">
        <w:t>tehlikelere karşı her</w:t>
      </w:r>
      <w:r>
        <w:t xml:space="preserve"> türlü tedbirleri (yangın tüpü ve benzeri) alır.</w:t>
      </w:r>
    </w:p>
    <w:p w14:paraId="02562875" w14:textId="77777777" w:rsidR="008E7B17" w:rsidRDefault="008E7B17" w:rsidP="0042597E">
      <w:pPr>
        <w:autoSpaceDE w:val="0"/>
        <w:autoSpaceDN w:val="0"/>
        <w:adjustRightInd w:val="0"/>
        <w:jc w:val="both"/>
      </w:pPr>
      <w:r>
        <w:t>- İş Sağlığı ve Güvenliğine ilişkin her türlü tedbir ve önlemi alır.</w:t>
      </w:r>
    </w:p>
    <w:p w14:paraId="3E5ABB53" w14:textId="77777777" w:rsidR="008E7B17" w:rsidRDefault="008E7B17" w:rsidP="0042597E">
      <w:pPr>
        <w:autoSpaceDE w:val="0"/>
        <w:autoSpaceDN w:val="0"/>
        <w:adjustRightInd w:val="0"/>
        <w:jc w:val="both"/>
      </w:pPr>
      <w:r w:rsidRPr="0042597E">
        <w:t xml:space="preserve"> </w:t>
      </w:r>
      <w:r>
        <w:t xml:space="preserve">- </w:t>
      </w:r>
      <w:r w:rsidR="00655E69" w:rsidRPr="0042597E">
        <w:t>Gerektiğinde okulun genel görünümün</w:t>
      </w:r>
      <w:r>
        <w:t xml:space="preserve"> en u</w:t>
      </w:r>
      <w:r w:rsidR="00655E69" w:rsidRPr="0042597E">
        <w:t xml:space="preserve">ygun boya, </w:t>
      </w:r>
      <w:r>
        <w:t>badana gibi onarımları yapar.</w:t>
      </w:r>
    </w:p>
    <w:p w14:paraId="39D144CC" w14:textId="77777777" w:rsidR="000D7F25" w:rsidRDefault="008E7B17" w:rsidP="0042597E">
      <w:pPr>
        <w:autoSpaceDE w:val="0"/>
        <w:autoSpaceDN w:val="0"/>
        <w:adjustRightInd w:val="0"/>
        <w:jc w:val="both"/>
      </w:pPr>
      <w:r>
        <w:t>Yukarıda belirtilen hükümlere ilişkin t</w:t>
      </w:r>
      <w:r w:rsidR="00655E69" w:rsidRPr="0042597E">
        <w:t>edbirsizlik, dikkatsizlik, ihmâl ve kusur gibi nedenlerle vuku</w:t>
      </w:r>
      <w:r w:rsidR="00D64F67">
        <w:t xml:space="preserve"> </w:t>
      </w:r>
      <w:r w:rsidR="00655E69" w:rsidRPr="0042597E">
        <w:t>bulacak zarar ziyanı tazmin etmekle yükümlüdür.</w:t>
      </w:r>
    </w:p>
    <w:p w14:paraId="2C490C8B" w14:textId="77777777" w:rsidR="00A92DB7" w:rsidRPr="0042597E" w:rsidRDefault="00A92DB7" w:rsidP="0042597E">
      <w:pPr>
        <w:autoSpaceDE w:val="0"/>
        <w:autoSpaceDN w:val="0"/>
        <w:adjustRightInd w:val="0"/>
        <w:jc w:val="both"/>
        <w:rPr>
          <w:b/>
          <w:bCs/>
        </w:rPr>
      </w:pPr>
    </w:p>
    <w:p w14:paraId="09730073" w14:textId="77777777" w:rsidR="009204CE" w:rsidRPr="0042597E" w:rsidRDefault="009204CE" w:rsidP="0042597E">
      <w:pPr>
        <w:autoSpaceDE w:val="0"/>
        <w:autoSpaceDN w:val="0"/>
        <w:adjustRightInd w:val="0"/>
        <w:jc w:val="both"/>
        <w:rPr>
          <w:b/>
          <w:bCs/>
        </w:rPr>
      </w:pPr>
      <w:r w:rsidRPr="0042597E">
        <w:rPr>
          <w:b/>
          <w:bCs/>
        </w:rPr>
        <w:t>MADDE</w:t>
      </w:r>
      <w:r w:rsidR="00FD75CA" w:rsidRPr="0042597E">
        <w:rPr>
          <w:b/>
          <w:bCs/>
        </w:rPr>
        <w:t xml:space="preserve"> 19</w:t>
      </w:r>
      <w:r w:rsidRPr="0042597E">
        <w:rPr>
          <w:b/>
          <w:bCs/>
        </w:rPr>
        <w:t>:</w:t>
      </w:r>
    </w:p>
    <w:p w14:paraId="1BE4E7FD" w14:textId="2893B731" w:rsidR="00655E69" w:rsidRPr="0042597E" w:rsidRDefault="00655E69" w:rsidP="0042597E">
      <w:pPr>
        <w:autoSpaceDE w:val="0"/>
        <w:autoSpaceDN w:val="0"/>
        <w:adjustRightInd w:val="0"/>
        <w:jc w:val="both"/>
      </w:pPr>
      <w:r w:rsidRPr="0042597E">
        <w:rPr>
          <w:b/>
          <w:bCs/>
        </w:rPr>
        <w:t xml:space="preserve"> – </w:t>
      </w:r>
      <w:r w:rsidRPr="00A92DB7">
        <w:rPr>
          <w:u w:val="single"/>
        </w:rPr>
        <w:t>Yüklenicinin, işletme bedeli, arz bedeli, elektrik, su, ısınma bedeli, vergi ve harçlardan</w:t>
      </w:r>
      <w:r w:rsidR="00A92DB7" w:rsidRPr="00A92DB7">
        <w:rPr>
          <w:u w:val="single"/>
        </w:rPr>
        <w:t xml:space="preserve"> </w:t>
      </w:r>
      <w:r w:rsidRPr="00A92DB7">
        <w:rPr>
          <w:u w:val="single"/>
        </w:rPr>
        <w:t>herhangi birini ödememesi; yüz kızartıcı bir suçtan hüküm giymesi, kantinde sağlığa ve genel ahlâka aykırı</w:t>
      </w:r>
      <w:r w:rsidR="00A92DB7" w:rsidRPr="00A92DB7">
        <w:rPr>
          <w:u w:val="single"/>
        </w:rPr>
        <w:t xml:space="preserve"> </w:t>
      </w:r>
      <w:r w:rsidRPr="00A92DB7">
        <w:rPr>
          <w:u w:val="single"/>
        </w:rPr>
        <w:t xml:space="preserve">maddelerin öğrencilere satılması veya eğitim-öğretim ortamını </w:t>
      </w:r>
      <w:r w:rsidR="0059569A" w:rsidRPr="00A92DB7">
        <w:rPr>
          <w:u w:val="single"/>
        </w:rPr>
        <w:t xml:space="preserve">bozucu davranışlarının inceleme </w:t>
      </w:r>
      <w:r w:rsidRPr="00A92DB7">
        <w:rPr>
          <w:u w:val="single"/>
        </w:rPr>
        <w:t>soruşturma</w:t>
      </w:r>
      <w:r w:rsidR="00A92DB7" w:rsidRPr="00A92DB7">
        <w:rPr>
          <w:u w:val="single"/>
        </w:rPr>
        <w:t xml:space="preserve"> </w:t>
      </w:r>
      <w:r w:rsidRPr="00A92DB7">
        <w:rPr>
          <w:u w:val="single"/>
        </w:rPr>
        <w:t>sonucu tespiti hâlinde, birlik yönetiminin gerekçeli kararıyla sözleşme tek taraflı feshedilir</w:t>
      </w:r>
      <w:r w:rsidRPr="0042597E">
        <w:t>. Bundan dolayı</w:t>
      </w:r>
      <w:r w:rsidR="001F1A17">
        <w:t xml:space="preserve"> </w:t>
      </w:r>
      <w:r w:rsidRPr="0042597E">
        <w:t>yüklenici hiçbir hak talep edemez.</w:t>
      </w:r>
    </w:p>
    <w:p w14:paraId="37A48ED5" w14:textId="77777777" w:rsidR="009204CE" w:rsidRPr="0042597E" w:rsidRDefault="009204CE" w:rsidP="0042597E">
      <w:pPr>
        <w:autoSpaceDE w:val="0"/>
        <w:autoSpaceDN w:val="0"/>
        <w:adjustRightInd w:val="0"/>
        <w:jc w:val="both"/>
      </w:pPr>
    </w:p>
    <w:p w14:paraId="48A77922" w14:textId="77777777" w:rsidR="001F1A17" w:rsidRDefault="009204CE" w:rsidP="0042597E">
      <w:pPr>
        <w:autoSpaceDE w:val="0"/>
        <w:autoSpaceDN w:val="0"/>
        <w:adjustRightInd w:val="0"/>
        <w:jc w:val="both"/>
        <w:rPr>
          <w:b/>
          <w:bCs/>
        </w:rPr>
      </w:pPr>
      <w:r w:rsidRPr="0042597E">
        <w:rPr>
          <w:b/>
          <w:bCs/>
        </w:rPr>
        <w:t>MADDE</w:t>
      </w:r>
      <w:r w:rsidR="00FD75CA" w:rsidRPr="0042597E">
        <w:rPr>
          <w:b/>
          <w:bCs/>
        </w:rPr>
        <w:t xml:space="preserve"> 20</w:t>
      </w:r>
      <w:r w:rsidRPr="0042597E">
        <w:rPr>
          <w:b/>
          <w:bCs/>
        </w:rPr>
        <w:t>:</w:t>
      </w:r>
      <w:r w:rsidR="00655E69" w:rsidRPr="0042597E">
        <w:rPr>
          <w:b/>
          <w:bCs/>
        </w:rPr>
        <w:t xml:space="preserve"> </w:t>
      </w:r>
    </w:p>
    <w:p w14:paraId="3F084484" w14:textId="5BDEED8F" w:rsidR="00655E69" w:rsidRDefault="001F1A17" w:rsidP="0042597E">
      <w:pPr>
        <w:autoSpaceDE w:val="0"/>
        <w:autoSpaceDN w:val="0"/>
        <w:adjustRightInd w:val="0"/>
        <w:jc w:val="both"/>
      </w:pPr>
      <w:r>
        <w:rPr>
          <w:b/>
          <w:bCs/>
        </w:rPr>
        <w:t>-</w:t>
      </w:r>
      <w:r w:rsidR="00655E69" w:rsidRPr="0042597E">
        <w:t>İşletme hakkı verilen yerde, hizmetin gerektirdiği malzeme ve eşya dışında devletin</w:t>
      </w:r>
      <w:r w:rsidR="00A92DB7">
        <w:t xml:space="preserve"> </w:t>
      </w:r>
      <w:r w:rsidR="00655E69" w:rsidRPr="0042597E">
        <w:t>güvenliği, genel ahlâka aykırı ve okul müdürlüğünce sakıncalı bulunan her türlü alet, kitap ve broşür gibi eşya</w:t>
      </w:r>
      <w:r w:rsidR="00A92DB7">
        <w:t xml:space="preserve"> </w:t>
      </w:r>
      <w:r w:rsidR="00655E69" w:rsidRPr="0042597E">
        <w:t>bulundurulamaz.</w:t>
      </w:r>
    </w:p>
    <w:p w14:paraId="3B394C34" w14:textId="77777777" w:rsidR="009204CE" w:rsidRPr="0042597E" w:rsidRDefault="00FD75CA" w:rsidP="0042597E">
      <w:pPr>
        <w:autoSpaceDE w:val="0"/>
        <w:autoSpaceDN w:val="0"/>
        <w:adjustRightInd w:val="0"/>
        <w:jc w:val="both"/>
        <w:rPr>
          <w:b/>
          <w:bCs/>
        </w:rPr>
      </w:pPr>
      <w:r w:rsidRPr="0042597E">
        <w:rPr>
          <w:b/>
          <w:bCs/>
        </w:rPr>
        <w:t>M</w:t>
      </w:r>
      <w:r w:rsidR="009204CE" w:rsidRPr="0042597E">
        <w:rPr>
          <w:b/>
          <w:bCs/>
        </w:rPr>
        <w:t>ADDE</w:t>
      </w:r>
      <w:r w:rsidRPr="0042597E">
        <w:rPr>
          <w:b/>
          <w:bCs/>
        </w:rPr>
        <w:t xml:space="preserve"> 21</w:t>
      </w:r>
      <w:r w:rsidR="009204CE" w:rsidRPr="0042597E">
        <w:rPr>
          <w:b/>
          <w:bCs/>
        </w:rPr>
        <w:t>:</w:t>
      </w:r>
    </w:p>
    <w:p w14:paraId="202D2EF9" w14:textId="662DFE0F" w:rsidR="00655E69" w:rsidRPr="0042597E" w:rsidRDefault="00A25D21" w:rsidP="0042597E">
      <w:pPr>
        <w:jc w:val="both"/>
        <w:rPr>
          <w:color w:val="000000"/>
        </w:rPr>
      </w:pPr>
      <w:r w:rsidRPr="0042597E">
        <w:t xml:space="preserve">Yüklenici Milli Eğitim Bakanlığı Destek Hizmetleri Genel Müdürlüğünün 02.12.2020 tarih ve                   </w:t>
      </w:r>
      <w:proofErr w:type="gramStart"/>
      <w:r w:rsidRPr="0042597E">
        <w:t>24301423</w:t>
      </w:r>
      <w:proofErr w:type="gramEnd"/>
      <w:r w:rsidRPr="0042597E">
        <w:t xml:space="preserve">-136-E.17587188 sayılı yazısı </w:t>
      </w:r>
      <w:r w:rsidR="00975541" w:rsidRPr="0042597E">
        <w:rPr>
          <w:color w:val="000000"/>
        </w:rPr>
        <w:t>ekindeki "Milli Eğitim Bakanlığına Bağlı (Resmi-Özel) Okul/Kurumların Bünyesinde Faaliyet Gösteren Yemekhane, Kantin, Kafet</w:t>
      </w:r>
      <w:r w:rsidR="001F1A17">
        <w:rPr>
          <w:color w:val="000000"/>
        </w:rPr>
        <w:t>e</w:t>
      </w:r>
      <w:r w:rsidR="00975541" w:rsidRPr="0042597E">
        <w:rPr>
          <w:color w:val="000000"/>
        </w:rPr>
        <w:t>rya, Büfe, Çay Ocağı Gibi Gıda İşletmelerine Ait Kontrol ve Denetim Formuna" (Ek-3) göre denetlenmesi</w:t>
      </w:r>
      <w:r w:rsidR="00E65CC6" w:rsidRPr="0042597E">
        <w:rPr>
          <w:color w:val="000000"/>
        </w:rPr>
        <w:t>ne</w:t>
      </w:r>
      <w:r w:rsidR="00975541" w:rsidRPr="0042597E">
        <w:rPr>
          <w:color w:val="000000"/>
        </w:rPr>
        <w:t>,</w:t>
      </w:r>
      <w:r w:rsidR="003764C1">
        <w:rPr>
          <w:color w:val="000000"/>
        </w:rPr>
        <w:t xml:space="preserve"> </w:t>
      </w:r>
      <w:r w:rsidR="00975541" w:rsidRPr="0042597E">
        <w:rPr>
          <w:color w:val="000000"/>
        </w:rPr>
        <w:t xml:space="preserve">Bakanlığımız ve </w:t>
      </w:r>
      <w:r w:rsidR="00655E69" w:rsidRPr="0042597E">
        <w:rPr>
          <w:color w:val="000000"/>
        </w:rPr>
        <w:t>diğer ilgili bakanlıkların bu konudaki düzenlemelerine uymak zorundadır.</w:t>
      </w:r>
    </w:p>
    <w:p w14:paraId="006FD643" w14:textId="77777777" w:rsidR="009204CE" w:rsidRPr="0042597E" w:rsidRDefault="009204CE" w:rsidP="0042597E">
      <w:pPr>
        <w:autoSpaceDE w:val="0"/>
        <w:autoSpaceDN w:val="0"/>
        <w:adjustRightInd w:val="0"/>
        <w:jc w:val="both"/>
        <w:rPr>
          <w:color w:val="FF0000"/>
        </w:rPr>
      </w:pPr>
    </w:p>
    <w:p w14:paraId="5D7B669C" w14:textId="77777777" w:rsidR="009204CE" w:rsidRPr="0042597E" w:rsidRDefault="00FD75CA" w:rsidP="0042597E">
      <w:pPr>
        <w:autoSpaceDE w:val="0"/>
        <w:autoSpaceDN w:val="0"/>
        <w:adjustRightInd w:val="0"/>
        <w:jc w:val="both"/>
        <w:rPr>
          <w:b/>
          <w:bCs/>
        </w:rPr>
      </w:pPr>
      <w:r w:rsidRPr="0042597E">
        <w:rPr>
          <w:b/>
          <w:bCs/>
        </w:rPr>
        <w:t>M</w:t>
      </w:r>
      <w:r w:rsidR="009204CE" w:rsidRPr="0042597E">
        <w:rPr>
          <w:b/>
          <w:bCs/>
        </w:rPr>
        <w:t>ADDE</w:t>
      </w:r>
      <w:r w:rsidRPr="0042597E">
        <w:rPr>
          <w:b/>
          <w:bCs/>
        </w:rPr>
        <w:t xml:space="preserve"> 22</w:t>
      </w:r>
      <w:r w:rsidR="009204CE" w:rsidRPr="0042597E">
        <w:rPr>
          <w:b/>
          <w:bCs/>
        </w:rPr>
        <w:t>:</w:t>
      </w:r>
    </w:p>
    <w:p w14:paraId="621C5732" w14:textId="124C697C" w:rsidR="00655E69" w:rsidRDefault="00655E69" w:rsidP="0042597E">
      <w:pPr>
        <w:autoSpaceDE w:val="0"/>
        <w:autoSpaceDN w:val="0"/>
        <w:adjustRightInd w:val="0"/>
        <w:jc w:val="both"/>
      </w:pPr>
      <w:r w:rsidRPr="0042597E">
        <w:rPr>
          <w:b/>
          <w:bCs/>
        </w:rPr>
        <w:t xml:space="preserve"> - </w:t>
      </w:r>
      <w:r w:rsidRPr="0042597E">
        <w:t>İşletme hakkı verilen yerde hiçbir şekilde “bira” dâhil alkollü içki, tütün ve tütün</w:t>
      </w:r>
      <w:r w:rsidR="001F1A17">
        <w:t xml:space="preserve"> </w:t>
      </w:r>
      <w:r w:rsidRPr="0042597E">
        <w:t>mamulleri ile enerji içecekleri bulundurulamaz ve satışı yapılamaz. Kantinlerde öğrencinin ruh ve beden</w:t>
      </w:r>
      <w:r w:rsidR="003764C1">
        <w:t xml:space="preserve"> </w:t>
      </w:r>
      <w:r w:rsidRPr="0042597E">
        <w:t>sağlığına faydalı gıda ve içecek gibi ürünlerin bulundurulması zorunludur. Bu ürünlerde gıda kodeksine</w:t>
      </w:r>
      <w:r w:rsidR="003764C1">
        <w:t xml:space="preserve"> </w:t>
      </w:r>
      <w:r w:rsidRPr="0042597E">
        <w:t>uygunluk şartları aranır.</w:t>
      </w:r>
    </w:p>
    <w:p w14:paraId="744A0D60" w14:textId="77777777" w:rsidR="009204CE" w:rsidRPr="0042597E" w:rsidRDefault="009204CE" w:rsidP="0042597E">
      <w:pPr>
        <w:autoSpaceDE w:val="0"/>
        <w:autoSpaceDN w:val="0"/>
        <w:adjustRightInd w:val="0"/>
        <w:jc w:val="both"/>
      </w:pPr>
    </w:p>
    <w:p w14:paraId="57F01183" w14:textId="77777777" w:rsidR="009204CE" w:rsidRPr="0042597E" w:rsidRDefault="00FD75CA" w:rsidP="0042597E">
      <w:pPr>
        <w:autoSpaceDE w:val="0"/>
        <w:autoSpaceDN w:val="0"/>
        <w:adjustRightInd w:val="0"/>
        <w:jc w:val="both"/>
        <w:rPr>
          <w:b/>
          <w:bCs/>
        </w:rPr>
      </w:pPr>
      <w:r w:rsidRPr="0042597E">
        <w:rPr>
          <w:b/>
          <w:bCs/>
        </w:rPr>
        <w:t>M</w:t>
      </w:r>
      <w:r w:rsidR="009204CE" w:rsidRPr="0042597E">
        <w:rPr>
          <w:b/>
          <w:bCs/>
        </w:rPr>
        <w:t>ADDE</w:t>
      </w:r>
      <w:r w:rsidRPr="0042597E">
        <w:rPr>
          <w:b/>
          <w:bCs/>
        </w:rPr>
        <w:t xml:space="preserve"> 23</w:t>
      </w:r>
      <w:r w:rsidR="009204CE" w:rsidRPr="0042597E">
        <w:rPr>
          <w:b/>
          <w:bCs/>
        </w:rPr>
        <w:t>:</w:t>
      </w:r>
    </w:p>
    <w:p w14:paraId="2FDCAF53" w14:textId="77777777" w:rsidR="00655E69" w:rsidRPr="0042597E" w:rsidRDefault="00655E69" w:rsidP="0042597E">
      <w:pPr>
        <w:autoSpaceDE w:val="0"/>
        <w:autoSpaceDN w:val="0"/>
        <w:adjustRightInd w:val="0"/>
        <w:jc w:val="both"/>
      </w:pPr>
      <w:r w:rsidRPr="0042597E">
        <w:rPr>
          <w:b/>
          <w:bCs/>
        </w:rPr>
        <w:lastRenderedPageBreak/>
        <w:t xml:space="preserve"> - </w:t>
      </w:r>
      <w:r w:rsidRPr="0042597E">
        <w:t>İşletilen yerin; sözleşme hükümlerine aykırı işletilmesi, Bakanlığımız ya da kamu kurum</w:t>
      </w:r>
      <w:r w:rsidR="003764C1">
        <w:t xml:space="preserve"> </w:t>
      </w:r>
      <w:r w:rsidRPr="0042597E">
        <w:t>ve kuruluşlarınca ihtiyaç duyulması, satışını</w:t>
      </w:r>
      <w:r w:rsidR="0059569A" w:rsidRPr="0042597E">
        <w:t xml:space="preserve">n yapılması durumunda tebligatı </w:t>
      </w:r>
      <w:r w:rsidRPr="0042597E">
        <w:t>müteakip 15 gün içinde bu yerlerin</w:t>
      </w:r>
      <w:r w:rsidR="003764C1">
        <w:t xml:space="preserve"> </w:t>
      </w:r>
      <w:r w:rsidRPr="0042597E">
        <w:t>tahliyesi sağlanır.</w:t>
      </w:r>
    </w:p>
    <w:p w14:paraId="403EC9BC" w14:textId="77777777" w:rsidR="00A25D21" w:rsidRPr="0042597E" w:rsidRDefault="00A25D21" w:rsidP="0042597E">
      <w:pPr>
        <w:autoSpaceDE w:val="0"/>
        <w:autoSpaceDN w:val="0"/>
        <w:adjustRightInd w:val="0"/>
        <w:jc w:val="both"/>
        <w:rPr>
          <w:b/>
          <w:bCs/>
        </w:rPr>
      </w:pPr>
    </w:p>
    <w:p w14:paraId="43CE0F2F" w14:textId="77777777" w:rsidR="00E640B9" w:rsidRPr="0042597E" w:rsidRDefault="00FD75CA" w:rsidP="0042597E">
      <w:pPr>
        <w:autoSpaceDE w:val="0"/>
        <w:autoSpaceDN w:val="0"/>
        <w:adjustRightInd w:val="0"/>
        <w:jc w:val="both"/>
        <w:rPr>
          <w:b/>
          <w:bCs/>
        </w:rPr>
      </w:pPr>
      <w:r w:rsidRPr="0042597E">
        <w:rPr>
          <w:b/>
          <w:bCs/>
        </w:rPr>
        <w:t>M</w:t>
      </w:r>
      <w:r w:rsidR="00E640B9" w:rsidRPr="0042597E">
        <w:rPr>
          <w:b/>
          <w:bCs/>
        </w:rPr>
        <w:t>ADDE</w:t>
      </w:r>
      <w:r w:rsidRPr="0042597E">
        <w:rPr>
          <w:b/>
          <w:bCs/>
        </w:rPr>
        <w:t xml:space="preserve"> 24</w:t>
      </w:r>
      <w:r w:rsidR="00E640B9" w:rsidRPr="0042597E">
        <w:rPr>
          <w:b/>
          <w:bCs/>
        </w:rPr>
        <w:t>:</w:t>
      </w:r>
    </w:p>
    <w:p w14:paraId="53294867" w14:textId="2B839FFE" w:rsidR="00655E69" w:rsidRDefault="00655E69" w:rsidP="0042597E">
      <w:pPr>
        <w:autoSpaceDE w:val="0"/>
        <w:autoSpaceDN w:val="0"/>
        <w:adjustRightInd w:val="0"/>
        <w:jc w:val="both"/>
      </w:pPr>
      <w:r w:rsidRPr="0042597E">
        <w:rPr>
          <w:b/>
          <w:bCs/>
        </w:rPr>
        <w:t xml:space="preserve"> - </w:t>
      </w:r>
      <w:r w:rsidRPr="0042597E">
        <w:t>İşletme hakkı süresi sona erdiği veya süresinden evvel iptali hâlinde işletme hakkı verilen</w:t>
      </w:r>
      <w:r w:rsidR="001F1A17">
        <w:t xml:space="preserve"> </w:t>
      </w:r>
      <w:r w:rsidRPr="0042597E">
        <w:t>yer idareye teslim edilmediği takdirde her geçen gün için işletici kişi tarafından işletme bedelinden ayrı olarak</w:t>
      </w:r>
      <w:r w:rsidR="001F1A17">
        <w:t xml:space="preserve"> </w:t>
      </w:r>
      <w:r w:rsidR="00780DE5" w:rsidRPr="0042597E">
        <w:t>car</w:t>
      </w:r>
      <w:r w:rsidR="001F1A17">
        <w:t>i</w:t>
      </w:r>
      <w:r w:rsidR="00780DE5" w:rsidRPr="0042597E">
        <w:t xml:space="preserve"> yıl </w:t>
      </w:r>
      <w:r w:rsidRPr="0042597E">
        <w:t xml:space="preserve">işletme bedelinin </w:t>
      </w:r>
      <w:r w:rsidR="00263DEA" w:rsidRPr="0042597E">
        <w:rPr>
          <w:color w:val="000000"/>
        </w:rPr>
        <w:t>binde beşi</w:t>
      </w:r>
      <w:r w:rsidRPr="0042597E">
        <w:t xml:space="preserve"> oranında günlük ceza uygulanır.</w:t>
      </w:r>
    </w:p>
    <w:p w14:paraId="71CB7873" w14:textId="77777777" w:rsidR="003764C1" w:rsidRDefault="003764C1" w:rsidP="0042597E">
      <w:pPr>
        <w:autoSpaceDE w:val="0"/>
        <w:autoSpaceDN w:val="0"/>
        <w:adjustRightInd w:val="0"/>
        <w:jc w:val="both"/>
      </w:pPr>
    </w:p>
    <w:p w14:paraId="25D8B63C" w14:textId="77777777" w:rsidR="003764C1" w:rsidRPr="0042597E" w:rsidRDefault="003764C1" w:rsidP="003764C1">
      <w:pPr>
        <w:autoSpaceDE w:val="0"/>
        <w:autoSpaceDN w:val="0"/>
        <w:adjustRightInd w:val="0"/>
        <w:jc w:val="both"/>
        <w:rPr>
          <w:b/>
          <w:bCs/>
        </w:rPr>
      </w:pPr>
      <w:r w:rsidRPr="0042597E">
        <w:rPr>
          <w:b/>
          <w:bCs/>
        </w:rPr>
        <w:t>MADDE 2</w:t>
      </w:r>
      <w:r>
        <w:rPr>
          <w:b/>
          <w:bCs/>
        </w:rPr>
        <w:t>5</w:t>
      </w:r>
      <w:r w:rsidRPr="0042597E">
        <w:rPr>
          <w:b/>
          <w:bCs/>
        </w:rPr>
        <w:t>:</w:t>
      </w:r>
    </w:p>
    <w:p w14:paraId="05D3E95A" w14:textId="77777777" w:rsidR="003764C1" w:rsidRPr="0042597E" w:rsidRDefault="003764C1" w:rsidP="003764C1">
      <w:pPr>
        <w:autoSpaceDE w:val="0"/>
        <w:autoSpaceDN w:val="0"/>
        <w:adjustRightInd w:val="0"/>
        <w:jc w:val="both"/>
      </w:pPr>
      <w:r w:rsidRPr="0042597E">
        <w:rPr>
          <w:b/>
          <w:bCs/>
        </w:rPr>
        <w:t xml:space="preserve"> - </w:t>
      </w:r>
      <w:r w:rsidRPr="0042597E">
        <w:t>Yüklenici, sözleşme süresinin bitiminde tahliye etmediği takdirde 2886 sayılı</w:t>
      </w:r>
      <w:r>
        <w:t xml:space="preserve"> </w:t>
      </w:r>
      <w:r w:rsidRPr="0042597E">
        <w:t>Devlet İhale Kanununun 75’inci madde hükümleri uygulanır.</w:t>
      </w:r>
    </w:p>
    <w:p w14:paraId="2DABD519" w14:textId="77777777" w:rsidR="003764C1" w:rsidRPr="0042597E" w:rsidRDefault="003764C1" w:rsidP="0042597E">
      <w:pPr>
        <w:autoSpaceDE w:val="0"/>
        <w:autoSpaceDN w:val="0"/>
        <w:adjustRightInd w:val="0"/>
        <w:jc w:val="both"/>
      </w:pPr>
    </w:p>
    <w:p w14:paraId="341AEAC9" w14:textId="77777777" w:rsidR="009E6A74" w:rsidRPr="0042597E" w:rsidRDefault="009E6A74" w:rsidP="0042597E">
      <w:pPr>
        <w:autoSpaceDE w:val="0"/>
        <w:autoSpaceDN w:val="0"/>
        <w:adjustRightInd w:val="0"/>
        <w:jc w:val="both"/>
        <w:rPr>
          <w:b/>
          <w:bCs/>
        </w:rPr>
      </w:pPr>
      <w:r w:rsidRPr="0042597E">
        <w:rPr>
          <w:b/>
          <w:bCs/>
        </w:rPr>
        <w:t xml:space="preserve">MADDE </w:t>
      </w:r>
      <w:r w:rsidR="00FD75CA" w:rsidRPr="0042597E">
        <w:rPr>
          <w:b/>
          <w:bCs/>
        </w:rPr>
        <w:t>26</w:t>
      </w:r>
      <w:r w:rsidRPr="0042597E">
        <w:rPr>
          <w:b/>
          <w:bCs/>
        </w:rPr>
        <w:t>:</w:t>
      </w:r>
    </w:p>
    <w:p w14:paraId="07ADFE89" w14:textId="534EED5A" w:rsidR="00655E69" w:rsidRPr="0042597E" w:rsidRDefault="00655E69" w:rsidP="0042597E">
      <w:pPr>
        <w:autoSpaceDE w:val="0"/>
        <w:autoSpaceDN w:val="0"/>
        <w:adjustRightInd w:val="0"/>
        <w:jc w:val="both"/>
      </w:pPr>
      <w:r w:rsidRPr="0042597E">
        <w:rPr>
          <w:b/>
          <w:bCs/>
        </w:rPr>
        <w:t xml:space="preserve"> - </w:t>
      </w:r>
      <w:r w:rsidRPr="0042597E">
        <w:t>Yüklenici, 4077 sayılı Tüketicinin Korunması Hakkında Kanun ve uygulaması ile ilgili</w:t>
      </w:r>
      <w:r w:rsidR="003764C1">
        <w:t xml:space="preserve"> </w:t>
      </w:r>
      <w:r w:rsidRPr="0042597E">
        <w:t>yönetmelik gereği “Ücret Tarifes</w:t>
      </w:r>
      <w:r w:rsidR="001F1A17">
        <w:t>i</w:t>
      </w:r>
      <w:r w:rsidRPr="0042597E">
        <w:t>ni öğrencilerin rahatlıkla görebileceği yerlere asar.</w:t>
      </w:r>
    </w:p>
    <w:p w14:paraId="390A7542" w14:textId="77777777" w:rsidR="009E6A74" w:rsidRPr="0042597E" w:rsidRDefault="009E6A74" w:rsidP="0042597E">
      <w:pPr>
        <w:autoSpaceDE w:val="0"/>
        <w:autoSpaceDN w:val="0"/>
        <w:adjustRightInd w:val="0"/>
        <w:jc w:val="both"/>
      </w:pPr>
    </w:p>
    <w:p w14:paraId="61413440" w14:textId="77777777" w:rsidR="009E6A74" w:rsidRPr="0042597E" w:rsidRDefault="009E6A74" w:rsidP="0042597E">
      <w:pPr>
        <w:autoSpaceDE w:val="0"/>
        <w:autoSpaceDN w:val="0"/>
        <w:adjustRightInd w:val="0"/>
        <w:jc w:val="both"/>
        <w:rPr>
          <w:b/>
          <w:bCs/>
        </w:rPr>
      </w:pPr>
      <w:r w:rsidRPr="0042597E">
        <w:rPr>
          <w:b/>
          <w:bCs/>
        </w:rPr>
        <w:t>MADDE</w:t>
      </w:r>
      <w:r w:rsidR="00FD75CA" w:rsidRPr="0042597E">
        <w:rPr>
          <w:b/>
          <w:bCs/>
        </w:rPr>
        <w:t xml:space="preserve"> 28</w:t>
      </w:r>
      <w:r w:rsidRPr="0042597E">
        <w:rPr>
          <w:b/>
          <w:bCs/>
        </w:rPr>
        <w:t>:</w:t>
      </w:r>
    </w:p>
    <w:p w14:paraId="1D7E5BD6" w14:textId="77777777" w:rsidR="00655E69" w:rsidRPr="0042597E" w:rsidRDefault="00655E69" w:rsidP="0042597E">
      <w:pPr>
        <w:autoSpaceDE w:val="0"/>
        <w:autoSpaceDN w:val="0"/>
        <w:adjustRightInd w:val="0"/>
        <w:jc w:val="both"/>
      </w:pPr>
      <w:r w:rsidRPr="0042597E">
        <w:rPr>
          <w:b/>
          <w:bCs/>
        </w:rPr>
        <w:t xml:space="preserve"> - </w:t>
      </w:r>
      <w:r w:rsidRPr="0042597E">
        <w:t>Sözleşme ile getirilen yükümlülüklerin takibi, birlik ve okul yönetimi tarafından yapılır.</w:t>
      </w:r>
      <w:r w:rsidR="00B62C39">
        <w:t xml:space="preserve"> </w:t>
      </w:r>
      <w:r w:rsidRPr="0042597E">
        <w:t>Sözleşmede yer alan hükümlere uyulmadığı birlik</w:t>
      </w:r>
      <w:r w:rsidR="0059569A" w:rsidRPr="0042597E">
        <w:t xml:space="preserve"> yönetimince tespit edildiğinde </w:t>
      </w:r>
      <w:r w:rsidRPr="0042597E">
        <w:t>sözleşme, birlik kararı ile</w:t>
      </w:r>
      <w:r w:rsidR="00B62C39">
        <w:t xml:space="preserve"> </w:t>
      </w:r>
      <w:r w:rsidRPr="0042597E">
        <w:t>feshedilir.</w:t>
      </w:r>
    </w:p>
    <w:p w14:paraId="1395D964" w14:textId="77777777" w:rsidR="009E6A74" w:rsidRPr="0042597E" w:rsidRDefault="009E6A74" w:rsidP="0042597E">
      <w:pPr>
        <w:autoSpaceDE w:val="0"/>
        <w:autoSpaceDN w:val="0"/>
        <w:adjustRightInd w:val="0"/>
        <w:jc w:val="both"/>
      </w:pPr>
    </w:p>
    <w:p w14:paraId="76C19117" w14:textId="77777777" w:rsidR="009E6A74" w:rsidRPr="0042597E" w:rsidRDefault="009E6A74" w:rsidP="0042597E">
      <w:pPr>
        <w:autoSpaceDE w:val="0"/>
        <w:autoSpaceDN w:val="0"/>
        <w:adjustRightInd w:val="0"/>
        <w:jc w:val="both"/>
        <w:rPr>
          <w:b/>
          <w:bCs/>
        </w:rPr>
      </w:pPr>
      <w:r w:rsidRPr="0042597E">
        <w:rPr>
          <w:b/>
          <w:bCs/>
        </w:rPr>
        <w:t>MADDE</w:t>
      </w:r>
      <w:r w:rsidR="00FD75CA" w:rsidRPr="0042597E">
        <w:rPr>
          <w:b/>
          <w:bCs/>
        </w:rPr>
        <w:t xml:space="preserve"> 29</w:t>
      </w:r>
      <w:r w:rsidRPr="0042597E">
        <w:rPr>
          <w:b/>
          <w:bCs/>
        </w:rPr>
        <w:t>:</w:t>
      </w:r>
    </w:p>
    <w:p w14:paraId="7AE80F4C" w14:textId="77777777" w:rsidR="00655E69" w:rsidRPr="0042597E" w:rsidRDefault="00655E69" w:rsidP="0042597E">
      <w:pPr>
        <w:autoSpaceDE w:val="0"/>
        <w:autoSpaceDN w:val="0"/>
        <w:adjustRightInd w:val="0"/>
        <w:jc w:val="both"/>
      </w:pPr>
      <w:r w:rsidRPr="0042597E">
        <w:rPr>
          <w:b/>
          <w:bCs/>
        </w:rPr>
        <w:t xml:space="preserve"> - </w:t>
      </w:r>
      <w:r w:rsidRPr="0042597E">
        <w:t>Bu sözleşmeden doğan ihtilafların hâl mercii</w:t>
      </w:r>
      <w:r w:rsidR="00B62C39">
        <w:t xml:space="preserve"> Tatvan</w:t>
      </w:r>
      <w:r w:rsidRPr="0042597E">
        <w:t xml:space="preserve"> Mahkeme ve İcra Daireleridir.</w:t>
      </w:r>
    </w:p>
    <w:p w14:paraId="339FBED6" w14:textId="77777777" w:rsidR="009E6A74" w:rsidRPr="0042597E" w:rsidRDefault="009E6A74" w:rsidP="0042597E">
      <w:pPr>
        <w:autoSpaceDE w:val="0"/>
        <w:autoSpaceDN w:val="0"/>
        <w:adjustRightInd w:val="0"/>
        <w:jc w:val="both"/>
      </w:pPr>
    </w:p>
    <w:p w14:paraId="1268E4B2" w14:textId="77777777" w:rsidR="00AE7650" w:rsidRPr="0042597E" w:rsidRDefault="00655E69" w:rsidP="0042597E">
      <w:pPr>
        <w:autoSpaceDE w:val="0"/>
        <w:autoSpaceDN w:val="0"/>
        <w:adjustRightInd w:val="0"/>
        <w:jc w:val="both"/>
        <w:rPr>
          <w:b/>
          <w:bCs/>
        </w:rPr>
      </w:pPr>
      <w:r w:rsidRPr="0042597E">
        <w:rPr>
          <w:b/>
          <w:bCs/>
        </w:rPr>
        <w:t>II. ÖZEL ŞARTLAR</w:t>
      </w:r>
    </w:p>
    <w:p w14:paraId="5D1A490B" w14:textId="77777777" w:rsidR="009E6A74" w:rsidRPr="0042597E" w:rsidRDefault="00FD4D07" w:rsidP="0042597E">
      <w:pPr>
        <w:autoSpaceDE w:val="0"/>
        <w:autoSpaceDN w:val="0"/>
        <w:adjustRightInd w:val="0"/>
        <w:jc w:val="both"/>
        <w:rPr>
          <w:b/>
          <w:bCs/>
        </w:rPr>
      </w:pPr>
      <w:r w:rsidRPr="0042597E">
        <w:rPr>
          <w:b/>
          <w:bCs/>
        </w:rPr>
        <w:t>M</w:t>
      </w:r>
      <w:r w:rsidR="009E6A74" w:rsidRPr="0042597E">
        <w:rPr>
          <w:b/>
          <w:bCs/>
        </w:rPr>
        <w:t>ADDE</w:t>
      </w:r>
      <w:r w:rsidRPr="0042597E">
        <w:rPr>
          <w:b/>
          <w:bCs/>
        </w:rPr>
        <w:t xml:space="preserve"> 1</w:t>
      </w:r>
      <w:r w:rsidR="009E6A74" w:rsidRPr="0042597E">
        <w:rPr>
          <w:b/>
          <w:bCs/>
        </w:rPr>
        <w:t>:</w:t>
      </w:r>
    </w:p>
    <w:p w14:paraId="547116AB" w14:textId="77777777" w:rsidR="00A25D21" w:rsidRPr="0042597E" w:rsidRDefault="00655E69" w:rsidP="0042597E">
      <w:pPr>
        <w:pStyle w:val="ListeParagraf"/>
        <w:numPr>
          <w:ilvl w:val="0"/>
          <w:numId w:val="7"/>
        </w:numPr>
        <w:autoSpaceDE w:val="0"/>
        <w:autoSpaceDN w:val="0"/>
        <w:adjustRightInd w:val="0"/>
        <w:jc w:val="both"/>
      </w:pPr>
      <w:r w:rsidRPr="0042597E">
        <w:t>Yüklenici</w:t>
      </w:r>
      <w:r w:rsidR="009841B7" w:rsidRPr="0042597E">
        <w:t>ye,</w:t>
      </w:r>
      <w:r w:rsidRPr="0042597E">
        <w:t xml:space="preserve"> ihale </w:t>
      </w:r>
      <w:r w:rsidR="000D7F25" w:rsidRPr="0042597E">
        <w:t xml:space="preserve">onayı </w:t>
      </w:r>
      <w:r w:rsidRPr="0042597E">
        <w:t>tarihini tak</w:t>
      </w:r>
      <w:r w:rsidR="00FD4D07" w:rsidRPr="0042597E">
        <w:t>ip eden</w:t>
      </w:r>
      <w:r w:rsidR="009841B7" w:rsidRPr="0042597E">
        <w:t xml:space="preserve"> 5 </w:t>
      </w:r>
      <w:r w:rsidR="00DF09DD" w:rsidRPr="0042597E">
        <w:t xml:space="preserve">(beş) </w:t>
      </w:r>
      <w:r w:rsidR="009841B7" w:rsidRPr="0042597E">
        <w:t xml:space="preserve">iş günü içerisinde kiralama yazısı yazılır. Yüklenici bu yazının kendisine tebliğ </w:t>
      </w:r>
      <w:r w:rsidR="009841B7" w:rsidRPr="0042597E">
        <w:rPr>
          <w:color w:val="000000"/>
        </w:rPr>
        <w:t xml:space="preserve">tarihinden itibaren </w:t>
      </w:r>
      <w:r w:rsidR="00150447" w:rsidRPr="0042597E">
        <w:rPr>
          <w:color w:val="000000"/>
        </w:rPr>
        <w:t>15 (</w:t>
      </w:r>
      <w:proofErr w:type="spellStart"/>
      <w:r w:rsidR="00150447" w:rsidRPr="0042597E">
        <w:rPr>
          <w:color w:val="000000"/>
        </w:rPr>
        <w:t>onbeş</w:t>
      </w:r>
      <w:proofErr w:type="spellEnd"/>
      <w:r w:rsidR="00150447" w:rsidRPr="0042597E">
        <w:rPr>
          <w:color w:val="000000"/>
        </w:rPr>
        <w:t>)</w:t>
      </w:r>
      <w:r w:rsidR="009841B7" w:rsidRPr="0042597E">
        <w:rPr>
          <w:color w:val="000000"/>
        </w:rPr>
        <w:t xml:space="preserve"> gün içerisinde Geçici Teminatı Kesin Teminata çevirerek, yıllık</w:t>
      </w:r>
      <w:r w:rsidR="007A2294">
        <w:rPr>
          <w:color w:val="000000"/>
        </w:rPr>
        <w:t xml:space="preserve"> </w:t>
      </w:r>
      <w:r w:rsidRPr="0042597E">
        <w:t>Arz Bedelini</w:t>
      </w:r>
      <w:r w:rsidR="009841B7" w:rsidRPr="0042597E">
        <w:t>n en az dörtte birlik kısmı</w:t>
      </w:r>
      <w:r w:rsidRPr="0042597E">
        <w:t>, Kesin Teminatı, İlk ayın</w:t>
      </w:r>
      <w:r w:rsidR="007A2294">
        <w:t xml:space="preserve"> </w:t>
      </w:r>
      <w:r w:rsidRPr="0042597E">
        <w:t>Kirasını ilgili Okul-Aile Birliğinden alacağı h</w:t>
      </w:r>
      <w:r w:rsidR="0059569A" w:rsidRPr="0042597E">
        <w:t xml:space="preserve">esaplara yatıracak olup, anılan </w:t>
      </w:r>
      <w:r w:rsidR="009841B7" w:rsidRPr="0042597E">
        <w:t>bedelleri yatırarak idarece hazırlanan sözleşmeyi imzalayacaktır</w:t>
      </w:r>
    </w:p>
    <w:p w14:paraId="117F78A3" w14:textId="77777777" w:rsidR="00D027FF" w:rsidRPr="0042597E" w:rsidRDefault="009841B7" w:rsidP="0042597E">
      <w:pPr>
        <w:pStyle w:val="ListeParagraf"/>
        <w:numPr>
          <w:ilvl w:val="0"/>
          <w:numId w:val="7"/>
        </w:numPr>
        <w:autoSpaceDE w:val="0"/>
        <w:autoSpaceDN w:val="0"/>
        <w:adjustRightInd w:val="0"/>
        <w:jc w:val="both"/>
      </w:pPr>
      <w:r w:rsidRPr="0042597E">
        <w:t>Bahse konu kantin mahalli</w:t>
      </w:r>
      <w:r w:rsidR="00D027FF" w:rsidRPr="0042597E">
        <w:t>,</w:t>
      </w:r>
      <w:r w:rsidRPr="0042597E">
        <w:t xml:space="preserve"> sözleşmenin imzalandığı tarihten itibaren 15 gün içerisinde</w:t>
      </w:r>
      <w:r w:rsidR="00D027FF" w:rsidRPr="0042597E">
        <w:t xml:space="preserve"> taşınmazın mahallinde ilgili </w:t>
      </w:r>
      <w:r w:rsidRPr="0042597E">
        <w:t>mevzuat hükümleri gereğince</w:t>
      </w:r>
      <w:r w:rsidR="00D027FF" w:rsidRPr="0042597E">
        <w:t xml:space="preserve"> kiracıya okul aile birliği tarafından teslim edilir.</w:t>
      </w:r>
    </w:p>
    <w:p w14:paraId="6243C8E0" w14:textId="77777777" w:rsidR="00D027FF" w:rsidRPr="0042597E" w:rsidRDefault="009113CE" w:rsidP="0042597E">
      <w:pPr>
        <w:pStyle w:val="ListeParagraf"/>
        <w:numPr>
          <w:ilvl w:val="0"/>
          <w:numId w:val="7"/>
        </w:numPr>
        <w:autoSpaceDE w:val="0"/>
        <w:autoSpaceDN w:val="0"/>
        <w:adjustRightInd w:val="0"/>
        <w:jc w:val="both"/>
      </w:pPr>
      <w:r w:rsidRPr="0042597E">
        <w:t xml:space="preserve">Sözleşme </w:t>
      </w:r>
      <w:r w:rsidR="00E2698D" w:rsidRPr="0042597E">
        <w:t>süresi</w:t>
      </w:r>
      <w:r w:rsidR="008F7FC0" w:rsidRPr="0042597E">
        <w:t xml:space="preserve"> sözleşme </w:t>
      </w:r>
      <w:r w:rsidR="00E2698D" w:rsidRPr="0042597E">
        <w:t>tarihinden</w:t>
      </w:r>
      <w:r w:rsidRPr="0042597E">
        <w:t xml:space="preserve"> itibaren </w:t>
      </w:r>
      <w:r w:rsidR="007A2294">
        <w:rPr>
          <w:b/>
          <w:bCs/>
          <w:u w:val="single"/>
        </w:rPr>
        <w:t>5 (Beş) yıl</w:t>
      </w:r>
      <w:r w:rsidR="002A3DA9" w:rsidRPr="0042597E">
        <w:rPr>
          <w:b/>
          <w:bCs/>
          <w:u w:val="single"/>
        </w:rPr>
        <w:t xml:space="preserve"> </w:t>
      </w:r>
      <w:r w:rsidRPr="0042597E">
        <w:rPr>
          <w:b/>
          <w:bCs/>
          <w:u w:val="single"/>
        </w:rPr>
        <w:t>süreyi kapsar.</w:t>
      </w:r>
    </w:p>
    <w:p w14:paraId="5D7E1409" w14:textId="33A9ADD7" w:rsidR="00D027FF" w:rsidRPr="0042597E" w:rsidRDefault="00F02BA1" w:rsidP="0042597E">
      <w:pPr>
        <w:pStyle w:val="ListeParagraf"/>
        <w:numPr>
          <w:ilvl w:val="0"/>
          <w:numId w:val="7"/>
        </w:numPr>
        <w:autoSpaceDE w:val="0"/>
        <w:autoSpaceDN w:val="0"/>
        <w:adjustRightInd w:val="0"/>
        <w:jc w:val="both"/>
      </w:pPr>
      <w:r w:rsidRPr="0042597E">
        <w:t xml:space="preserve">Kiracı her aya ilişkin kira bedelini o ayın 5-15 inci günleri arasında öder. Yarıyıl tatilinin yapıldığı ayda o aya ilişkin kira bedelinin yarısını öder. Okulların tatil olduğu dönemde (Haziran, Temmuz, Ağustos ayları ) işletilmeyen yerler için </w:t>
      </w:r>
      <w:r w:rsidR="001F1A17">
        <w:t>sekiz buçuk</w:t>
      </w:r>
      <w:r w:rsidRPr="0042597E">
        <w:t xml:space="preserve"> ay, tam yıl işletilebilen yerler için ise on iki ay kira öder</w:t>
      </w:r>
      <w:r w:rsidR="001F1A17">
        <w:t>.</w:t>
      </w:r>
    </w:p>
    <w:p w14:paraId="48D3953B" w14:textId="77777777" w:rsidR="00D027FF" w:rsidRPr="0042597E" w:rsidRDefault="009113CE" w:rsidP="0042597E">
      <w:pPr>
        <w:pStyle w:val="ListeParagraf"/>
        <w:numPr>
          <w:ilvl w:val="0"/>
          <w:numId w:val="7"/>
        </w:numPr>
        <w:autoSpaceDE w:val="0"/>
        <w:autoSpaceDN w:val="0"/>
        <w:adjustRightInd w:val="0"/>
        <w:jc w:val="both"/>
      </w:pPr>
      <w:r w:rsidRPr="0042597E">
        <w:t>İhaleyi kazanan işletici, Merkez ilçelerde Kantinciler Odasına üye değil ise (1) bir ay içerisinde üye olmak zorundadır.</w:t>
      </w:r>
    </w:p>
    <w:p w14:paraId="7810CADA" w14:textId="77777777" w:rsidR="009113CE" w:rsidRPr="0042597E" w:rsidRDefault="009113CE" w:rsidP="0042597E">
      <w:pPr>
        <w:pStyle w:val="ListeParagraf"/>
        <w:numPr>
          <w:ilvl w:val="0"/>
          <w:numId w:val="7"/>
        </w:numPr>
        <w:autoSpaceDE w:val="0"/>
        <w:autoSpaceDN w:val="0"/>
        <w:adjustRightInd w:val="0"/>
        <w:jc w:val="both"/>
      </w:pPr>
      <w:r w:rsidRPr="0042597E">
        <w:rPr>
          <w:color w:val="000000"/>
          <w:spacing w:val="5"/>
        </w:rPr>
        <w:t>İstekli sözleşme imzaladıktan sonra gerçek usulde vergi mükellefi olduğunu kanıtlayan</w:t>
      </w:r>
      <w:r w:rsidR="00317148">
        <w:rPr>
          <w:color w:val="000000"/>
          <w:spacing w:val="5"/>
        </w:rPr>
        <w:t xml:space="preserve"> </w:t>
      </w:r>
      <w:r w:rsidR="00E02AF7" w:rsidRPr="0042597E">
        <w:rPr>
          <w:color w:val="000000"/>
          <w:spacing w:val="1"/>
        </w:rPr>
        <w:t>belgeyi ve Tat</w:t>
      </w:r>
      <w:r w:rsidR="00317148">
        <w:rPr>
          <w:color w:val="000000"/>
          <w:spacing w:val="1"/>
        </w:rPr>
        <w:t xml:space="preserve">van Esnaf ve </w:t>
      </w:r>
      <w:proofErr w:type="gramStart"/>
      <w:r w:rsidR="00317148">
        <w:rPr>
          <w:color w:val="000000"/>
          <w:spacing w:val="1"/>
        </w:rPr>
        <w:t>Sanatkarlar</w:t>
      </w:r>
      <w:proofErr w:type="gramEnd"/>
      <w:r w:rsidR="00317148">
        <w:rPr>
          <w:color w:val="000000"/>
          <w:spacing w:val="1"/>
        </w:rPr>
        <w:t xml:space="preserve"> </w:t>
      </w:r>
      <w:r w:rsidRPr="0042597E">
        <w:rPr>
          <w:color w:val="000000"/>
          <w:spacing w:val="1"/>
        </w:rPr>
        <w:t>Odasına kayıt olduğuna dair belgeyi l (bir) ay içerisinde Okul Aile Birliğine</w:t>
      </w:r>
      <w:r w:rsidRPr="0042597E">
        <w:rPr>
          <w:color w:val="000000"/>
          <w:spacing w:val="7"/>
        </w:rPr>
        <w:t xml:space="preserve"> ibraz edecektir.</w:t>
      </w:r>
    </w:p>
    <w:p w14:paraId="374305E8" w14:textId="77777777" w:rsidR="00441EE7" w:rsidRPr="00441EE7" w:rsidRDefault="009113CE" w:rsidP="0042597E">
      <w:pPr>
        <w:pStyle w:val="ListParagraph1"/>
        <w:numPr>
          <w:ilvl w:val="0"/>
          <w:numId w:val="7"/>
        </w:numPr>
        <w:spacing w:after="0"/>
        <w:rPr>
          <w:rFonts w:ascii="Times New Roman" w:hAnsi="Times New Roman"/>
          <w:sz w:val="24"/>
          <w:szCs w:val="24"/>
        </w:rPr>
      </w:pPr>
      <w:r w:rsidRPr="00441EE7">
        <w:rPr>
          <w:rFonts w:ascii="Times New Roman" w:hAnsi="Times New Roman"/>
          <w:color w:val="000000"/>
          <w:spacing w:val="2"/>
          <w:sz w:val="24"/>
          <w:szCs w:val="24"/>
        </w:rPr>
        <w:t xml:space="preserve">İhaleyi kazanan işletmeci, İhale kararı kendisine tebliğinden sonra </w:t>
      </w:r>
      <w:r w:rsidR="000E55D8" w:rsidRPr="00441EE7">
        <w:rPr>
          <w:rFonts w:ascii="Times New Roman" w:hAnsi="Times New Roman"/>
          <w:color w:val="000000"/>
          <w:spacing w:val="4"/>
          <w:sz w:val="24"/>
          <w:szCs w:val="24"/>
        </w:rPr>
        <w:t>15</w:t>
      </w:r>
      <w:r w:rsidR="00FD4D07" w:rsidRPr="00441EE7">
        <w:rPr>
          <w:rFonts w:ascii="Times New Roman" w:hAnsi="Times New Roman"/>
          <w:color w:val="000000"/>
          <w:spacing w:val="4"/>
          <w:sz w:val="24"/>
          <w:szCs w:val="24"/>
        </w:rPr>
        <w:t>(</w:t>
      </w:r>
      <w:proofErr w:type="spellStart"/>
      <w:r w:rsidR="000E55D8" w:rsidRPr="00441EE7">
        <w:rPr>
          <w:rFonts w:ascii="Times New Roman" w:hAnsi="Times New Roman"/>
          <w:color w:val="000000"/>
          <w:spacing w:val="4"/>
          <w:sz w:val="24"/>
          <w:szCs w:val="24"/>
        </w:rPr>
        <w:t>onbeş</w:t>
      </w:r>
      <w:proofErr w:type="spellEnd"/>
      <w:r w:rsidRPr="00441EE7">
        <w:rPr>
          <w:rFonts w:ascii="Times New Roman" w:hAnsi="Times New Roman"/>
          <w:color w:val="000000"/>
          <w:spacing w:val="4"/>
          <w:sz w:val="24"/>
          <w:szCs w:val="24"/>
        </w:rPr>
        <w:t xml:space="preserve">) </w:t>
      </w:r>
      <w:r w:rsidR="005A6B35" w:rsidRPr="00441EE7">
        <w:rPr>
          <w:rFonts w:ascii="Times New Roman" w:hAnsi="Times New Roman"/>
          <w:color w:val="000000"/>
          <w:spacing w:val="4"/>
          <w:sz w:val="24"/>
          <w:szCs w:val="24"/>
        </w:rPr>
        <w:t xml:space="preserve"> gün </w:t>
      </w:r>
      <w:r w:rsidRPr="00441EE7">
        <w:rPr>
          <w:rFonts w:ascii="Times New Roman" w:hAnsi="Times New Roman"/>
          <w:color w:val="000000"/>
          <w:spacing w:val="4"/>
          <w:sz w:val="24"/>
          <w:szCs w:val="24"/>
        </w:rPr>
        <w:t>içinde gerekli şartlan yerine getirip sözleşmeyi</w:t>
      </w:r>
      <w:r w:rsidR="00441EE7" w:rsidRPr="00441EE7">
        <w:rPr>
          <w:rFonts w:ascii="Times New Roman" w:hAnsi="Times New Roman"/>
          <w:color w:val="000000"/>
          <w:spacing w:val="4"/>
          <w:sz w:val="24"/>
          <w:szCs w:val="24"/>
        </w:rPr>
        <w:t xml:space="preserve"> </w:t>
      </w:r>
      <w:r w:rsidRPr="00441EE7">
        <w:rPr>
          <w:rFonts w:ascii="Times New Roman" w:hAnsi="Times New Roman"/>
          <w:color w:val="000000"/>
          <w:spacing w:val="4"/>
          <w:sz w:val="24"/>
          <w:szCs w:val="24"/>
        </w:rPr>
        <w:t>imzalamadığı</w:t>
      </w:r>
      <w:r w:rsidR="00441EE7" w:rsidRPr="00441EE7">
        <w:rPr>
          <w:rFonts w:ascii="Times New Roman" w:hAnsi="Times New Roman"/>
          <w:color w:val="000000"/>
          <w:spacing w:val="4"/>
          <w:sz w:val="24"/>
          <w:szCs w:val="24"/>
        </w:rPr>
        <w:t xml:space="preserve"> </w:t>
      </w:r>
      <w:r w:rsidRPr="00441EE7">
        <w:rPr>
          <w:rFonts w:ascii="Times New Roman" w:hAnsi="Times New Roman"/>
          <w:color w:val="000000"/>
          <w:spacing w:val="-1"/>
          <w:sz w:val="24"/>
          <w:szCs w:val="24"/>
        </w:rPr>
        <w:t xml:space="preserve">takdirde </w:t>
      </w:r>
      <w:r w:rsidR="00441EE7" w:rsidRPr="00441EE7">
        <w:rPr>
          <w:rFonts w:ascii="Times New Roman" w:hAnsi="Times New Roman"/>
          <w:color w:val="000000"/>
          <w:spacing w:val="-1"/>
          <w:sz w:val="24"/>
          <w:szCs w:val="24"/>
        </w:rPr>
        <w:t xml:space="preserve">veya </w:t>
      </w:r>
      <w:r w:rsidR="00441EE7" w:rsidRPr="00441EE7">
        <w:rPr>
          <w:rFonts w:ascii="Times New Roman" w:hAnsi="Times New Roman"/>
          <w:color w:val="000000"/>
          <w:spacing w:val="2"/>
          <w:sz w:val="24"/>
          <w:szCs w:val="24"/>
        </w:rPr>
        <w:t xml:space="preserve">kantin işletmeciliğinden </w:t>
      </w:r>
      <w:r w:rsidR="00441EE7" w:rsidRPr="00441EE7">
        <w:rPr>
          <w:rFonts w:ascii="Times New Roman" w:hAnsi="Times New Roman"/>
          <w:color w:val="000000"/>
          <w:spacing w:val="4"/>
          <w:sz w:val="24"/>
          <w:szCs w:val="24"/>
        </w:rPr>
        <w:t xml:space="preserve">vazgeçmesi halinde </w:t>
      </w:r>
      <w:r w:rsidRPr="00441EE7">
        <w:rPr>
          <w:rFonts w:ascii="Times New Roman" w:hAnsi="Times New Roman"/>
          <w:color w:val="000000"/>
          <w:spacing w:val="-1"/>
          <w:sz w:val="24"/>
          <w:szCs w:val="24"/>
        </w:rPr>
        <w:t xml:space="preserve">yatırmış olduğu geçici teminatı </w:t>
      </w:r>
      <w:r w:rsidR="00117F5B" w:rsidRPr="00441EE7">
        <w:rPr>
          <w:rFonts w:ascii="Times New Roman" w:hAnsi="Times New Roman"/>
          <w:color w:val="000000"/>
          <w:spacing w:val="-1"/>
          <w:sz w:val="24"/>
          <w:szCs w:val="24"/>
        </w:rPr>
        <w:t>Okul Aile Birliğine gelir kaydedilir.</w:t>
      </w:r>
    </w:p>
    <w:p w14:paraId="214660BC" w14:textId="77777777" w:rsidR="003B535F" w:rsidRPr="003B535F" w:rsidRDefault="00117F5B" w:rsidP="003B535F">
      <w:pPr>
        <w:pStyle w:val="ListParagraph1"/>
        <w:numPr>
          <w:ilvl w:val="0"/>
          <w:numId w:val="7"/>
        </w:numPr>
        <w:spacing w:after="0"/>
        <w:rPr>
          <w:rFonts w:ascii="Times New Roman" w:hAnsi="Times New Roman"/>
          <w:sz w:val="24"/>
          <w:szCs w:val="24"/>
        </w:rPr>
      </w:pPr>
      <w:r w:rsidRPr="0042597E">
        <w:rPr>
          <w:rFonts w:ascii="Times New Roman" w:hAnsi="Times New Roman"/>
          <w:color w:val="000000"/>
          <w:spacing w:val="-1"/>
          <w:sz w:val="24"/>
          <w:szCs w:val="24"/>
        </w:rPr>
        <w:t>S</w:t>
      </w:r>
      <w:r w:rsidR="009113CE" w:rsidRPr="0042597E">
        <w:rPr>
          <w:rFonts w:ascii="Times New Roman" w:hAnsi="Times New Roman"/>
          <w:color w:val="000000"/>
          <w:spacing w:val="-1"/>
          <w:sz w:val="24"/>
          <w:szCs w:val="24"/>
        </w:rPr>
        <w:t>özleşmeyi imza</w:t>
      </w:r>
      <w:r w:rsidRPr="0042597E">
        <w:rPr>
          <w:rFonts w:ascii="Times New Roman" w:hAnsi="Times New Roman"/>
          <w:color w:val="000000"/>
          <w:spacing w:val="-1"/>
          <w:sz w:val="24"/>
          <w:szCs w:val="24"/>
        </w:rPr>
        <w:t xml:space="preserve">ladıktan sonra </w:t>
      </w:r>
      <w:r w:rsidR="009113CE" w:rsidRPr="0042597E">
        <w:rPr>
          <w:rFonts w:ascii="Times New Roman" w:hAnsi="Times New Roman"/>
          <w:color w:val="000000"/>
          <w:spacing w:val="5"/>
          <w:sz w:val="24"/>
          <w:szCs w:val="24"/>
        </w:rPr>
        <w:t xml:space="preserve">işletmecilikten vazgeçtiği </w:t>
      </w:r>
      <w:r w:rsidRPr="0042597E">
        <w:rPr>
          <w:rFonts w:ascii="Times New Roman" w:hAnsi="Times New Roman"/>
          <w:color w:val="000000"/>
          <w:spacing w:val="5"/>
          <w:sz w:val="24"/>
          <w:szCs w:val="24"/>
        </w:rPr>
        <w:t xml:space="preserve">takdirde ise </w:t>
      </w:r>
      <w:r w:rsidR="009113CE" w:rsidRPr="0042597E">
        <w:rPr>
          <w:rFonts w:ascii="Times New Roman" w:hAnsi="Times New Roman"/>
          <w:color w:val="000000"/>
          <w:spacing w:val="5"/>
          <w:sz w:val="24"/>
          <w:szCs w:val="24"/>
        </w:rPr>
        <w:t>yatırmış olduğu kesin</w:t>
      </w:r>
      <w:r w:rsidR="0005088B">
        <w:rPr>
          <w:rFonts w:ascii="Times New Roman" w:hAnsi="Times New Roman"/>
          <w:color w:val="000000"/>
          <w:spacing w:val="5"/>
          <w:sz w:val="24"/>
          <w:szCs w:val="24"/>
        </w:rPr>
        <w:t xml:space="preserve"> </w:t>
      </w:r>
      <w:r w:rsidR="009113CE" w:rsidRPr="0042597E">
        <w:rPr>
          <w:rFonts w:ascii="Times New Roman" w:hAnsi="Times New Roman"/>
          <w:color w:val="000000"/>
          <w:sz w:val="24"/>
          <w:szCs w:val="24"/>
        </w:rPr>
        <w:t>teminatı (yıllık kira bedelinin % 6'sı) iade</w:t>
      </w:r>
      <w:r w:rsidR="0005088B">
        <w:rPr>
          <w:rFonts w:ascii="Times New Roman" w:hAnsi="Times New Roman"/>
          <w:color w:val="000000"/>
          <w:sz w:val="24"/>
          <w:szCs w:val="24"/>
        </w:rPr>
        <w:t xml:space="preserve"> </w:t>
      </w:r>
      <w:r w:rsidR="009113CE" w:rsidRPr="0042597E">
        <w:rPr>
          <w:rFonts w:ascii="Times New Roman" w:hAnsi="Times New Roman"/>
          <w:color w:val="000000"/>
          <w:sz w:val="24"/>
          <w:szCs w:val="24"/>
        </w:rPr>
        <w:t xml:space="preserve">edilmeyerek idareye gelir </w:t>
      </w:r>
      <w:r w:rsidR="00BE05F8" w:rsidRPr="0042597E">
        <w:rPr>
          <w:rFonts w:ascii="Times New Roman" w:hAnsi="Times New Roman"/>
          <w:color w:val="000000"/>
          <w:sz w:val="24"/>
          <w:szCs w:val="24"/>
        </w:rPr>
        <w:t xml:space="preserve">kaydedilir </w:t>
      </w:r>
      <w:r w:rsidRPr="0042597E">
        <w:rPr>
          <w:rFonts w:ascii="Times New Roman" w:hAnsi="Times New Roman"/>
          <w:color w:val="000000"/>
          <w:sz w:val="24"/>
          <w:szCs w:val="24"/>
        </w:rPr>
        <w:t xml:space="preserve">ve </w:t>
      </w:r>
      <w:r w:rsidRPr="0042597E">
        <w:rPr>
          <w:rFonts w:ascii="Times New Roman" w:hAnsi="Times New Roman"/>
          <w:b/>
          <w:color w:val="000000"/>
          <w:sz w:val="24"/>
          <w:szCs w:val="24"/>
        </w:rPr>
        <w:t>1 yıl men yasağı</w:t>
      </w:r>
      <w:r w:rsidRPr="0042597E">
        <w:rPr>
          <w:rFonts w:ascii="Times New Roman" w:hAnsi="Times New Roman"/>
          <w:color w:val="000000"/>
          <w:sz w:val="24"/>
          <w:szCs w:val="24"/>
        </w:rPr>
        <w:t xml:space="preserve"> uygulanır.</w:t>
      </w:r>
      <w:r w:rsidR="0005088B">
        <w:rPr>
          <w:rFonts w:ascii="Times New Roman" w:hAnsi="Times New Roman"/>
          <w:color w:val="000000"/>
          <w:sz w:val="24"/>
          <w:szCs w:val="24"/>
        </w:rPr>
        <w:t xml:space="preserve"> </w:t>
      </w:r>
      <w:r w:rsidR="005225E2">
        <w:rPr>
          <w:rFonts w:ascii="Times New Roman" w:hAnsi="Times New Roman"/>
          <w:color w:val="000000"/>
          <w:sz w:val="24"/>
          <w:szCs w:val="24"/>
        </w:rPr>
        <w:t>(</w:t>
      </w:r>
      <w:r w:rsidR="005225E2">
        <w:rPr>
          <w:rFonts w:ascii="Times New Roman" w:hAnsi="Times New Roman"/>
          <w:color w:val="000000"/>
          <w:spacing w:val="-1"/>
          <w:sz w:val="24"/>
          <w:szCs w:val="24"/>
        </w:rPr>
        <w:t>B</w:t>
      </w:r>
      <w:r w:rsidR="005225E2" w:rsidRPr="0042597E">
        <w:rPr>
          <w:rFonts w:ascii="Times New Roman" w:hAnsi="Times New Roman"/>
          <w:color w:val="000000"/>
          <w:spacing w:val="-1"/>
          <w:sz w:val="24"/>
          <w:szCs w:val="24"/>
        </w:rPr>
        <w:t xml:space="preserve">u durum Kantinciler Odası </w:t>
      </w:r>
      <w:r w:rsidR="005225E2" w:rsidRPr="0042597E">
        <w:rPr>
          <w:rFonts w:ascii="Times New Roman" w:hAnsi="Times New Roman"/>
          <w:color w:val="000000"/>
          <w:sz w:val="24"/>
          <w:szCs w:val="24"/>
        </w:rPr>
        <w:t>Başkan</w:t>
      </w:r>
      <w:r w:rsidR="005225E2">
        <w:rPr>
          <w:rFonts w:ascii="Times New Roman" w:hAnsi="Times New Roman"/>
          <w:color w:val="000000"/>
          <w:sz w:val="24"/>
          <w:szCs w:val="24"/>
        </w:rPr>
        <w:t xml:space="preserve">lığı'na yazı ile bildirilir.) </w:t>
      </w:r>
      <w:r w:rsidR="005225E2" w:rsidRPr="0042597E">
        <w:rPr>
          <w:rFonts w:ascii="Times New Roman" w:hAnsi="Times New Roman"/>
          <w:color w:val="000000"/>
          <w:sz w:val="24"/>
          <w:szCs w:val="24"/>
        </w:rPr>
        <w:t>.</w:t>
      </w:r>
      <w:r w:rsidR="00E2698D" w:rsidRPr="0042597E">
        <w:rPr>
          <w:rFonts w:ascii="Times New Roman" w:hAnsi="Times New Roman"/>
          <w:color w:val="000000"/>
          <w:sz w:val="24"/>
          <w:szCs w:val="24"/>
        </w:rPr>
        <w:t>Bu</w:t>
      </w:r>
      <w:r w:rsidR="009113CE" w:rsidRPr="0042597E">
        <w:rPr>
          <w:rFonts w:ascii="Times New Roman" w:hAnsi="Times New Roman"/>
          <w:color w:val="000000"/>
          <w:sz w:val="24"/>
          <w:szCs w:val="24"/>
        </w:rPr>
        <w:t xml:space="preserve"> durumda</w:t>
      </w:r>
      <w:r w:rsidR="0005088B">
        <w:rPr>
          <w:rFonts w:ascii="Times New Roman" w:hAnsi="Times New Roman"/>
          <w:color w:val="000000"/>
          <w:sz w:val="24"/>
          <w:szCs w:val="24"/>
        </w:rPr>
        <w:t xml:space="preserve"> </w:t>
      </w:r>
      <w:r w:rsidR="009113CE" w:rsidRPr="0042597E">
        <w:rPr>
          <w:rFonts w:ascii="Times New Roman" w:hAnsi="Times New Roman"/>
          <w:color w:val="000000"/>
          <w:spacing w:val="3"/>
          <w:sz w:val="24"/>
          <w:szCs w:val="24"/>
        </w:rPr>
        <w:t>ihale idare tarafından belirlenecek bir tarihte yeniden yapılacaktır.</w:t>
      </w:r>
    </w:p>
    <w:p w14:paraId="23F9E2C4" w14:textId="77777777" w:rsidR="003B535F" w:rsidRPr="003B535F" w:rsidRDefault="00F02BA1" w:rsidP="003B535F">
      <w:pPr>
        <w:pStyle w:val="ListParagraph1"/>
        <w:numPr>
          <w:ilvl w:val="0"/>
          <w:numId w:val="7"/>
        </w:numPr>
        <w:spacing w:after="0"/>
        <w:rPr>
          <w:rFonts w:ascii="Times New Roman" w:hAnsi="Times New Roman"/>
          <w:sz w:val="24"/>
          <w:szCs w:val="24"/>
        </w:rPr>
      </w:pPr>
      <w:r w:rsidRPr="003B535F">
        <w:rPr>
          <w:rFonts w:ascii="Times New Roman" w:hAnsi="Times New Roman"/>
          <w:sz w:val="24"/>
          <w:szCs w:val="24"/>
        </w:rPr>
        <w:lastRenderedPageBreak/>
        <w:t>Okul kantinlerinde Mesleki ve Teknik Eğitim Genel Müdürlüğünün 10.03.2016 tarih ve 2852893 sayılı Okul Kantinlerinde Satılacak Gıdalar ve Eğitim Kurumlarındaki Gıda İşletmelerinin Hijyen Yönünden Den</w:t>
      </w:r>
      <w:r w:rsidR="003B535F">
        <w:rPr>
          <w:rFonts w:ascii="Times New Roman" w:hAnsi="Times New Roman"/>
          <w:sz w:val="24"/>
          <w:szCs w:val="24"/>
        </w:rPr>
        <w:t>etlenmesi ile ilgili Genelge</w:t>
      </w:r>
      <w:r w:rsidR="002D5D94" w:rsidRPr="003B535F">
        <w:rPr>
          <w:rFonts w:ascii="Times New Roman" w:hAnsi="Times New Roman"/>
          <w:sz w:val="24"/>
          <w:szCs w:val="24"/>
        </w:rPr>
        <w:t xml:space="preserve"> </w:t>
      </w:r>
      <w:r w:rsidR="003B535F" w:rsidRPr="003B535F">
        <w:rPr>
          <w:rFonts w:ascii="Times New Roman" w:hAnsi="Times New Roman"/>
          <w:color w:val="000000"/>
          <w:sz w:val="24"/>
          <w:szCs w:val="24"/>
        </w:rPr>
        <w:t>düzenlemelerine uymak zorundadır.</w:t>
      </w:r>
    </w:p>
    <w:p w14:paraId="447D4435" w14:textId="77777777" w:rsidR="009113CE" w:rsidRPr="003B535F" w:rsidRDefault="009113CE" w:rsidP="0042597E">
      <w:pPr>
        <w:pStyle w:val="ListParagraph1"/>
        <w:numPr>
          <w:ilvl w:val="0"/>
          <w:numId w:val="7"/>
        </w:numPr>
        <w:spacing w:after="0"/>
        <w:rPr>
          <w:rFonts w:ascii="Times New Roman" w:hAnsi="Times New Roman"/>
          <w:sz w:val="24"/>
          <w:szCs w:val="24"/>
        </w:rPr>
      </w:pPr>
      <w:r w:rsidRPr="003B535F">
        <w:rPr>
          <w:rFonts w:ascii="Times New Roman" w:hAnsi="Times New Roman"/>
          <w:sz w:val="24"/>
          <w:szCs w:val="24"/>
        </w:rPr>
        <w:t>İhaleyi kazanan işletici kantin/yemekhaneyi bizzat çalıştıracak olup, hiçbir surette devir veya temlik yapamaz.</w:t>
      </w:r>
    </w:p>
    <w:p w14:paraId="14AE7847" w14:textId="70A82E74" w:rsidR="009113CE" w:rsidRPr="0042597E" w:rsidRDefault="009113CE" w:rsidP="0042597E">
      <w:pPr>
        <w:pStyle w:val="ListParagraph1"/>
        <w:numPr>
          <w:ilvl w:val="0"/>
          <w:numId w:val="7"/>
        </w:numPr>
        <w:spacing w:after="0"/>
        <w:rPr>
          <w:rFonts w:ascii="Times New Roman" w:hAnsi="Times New Roman"/>
          <w:sz w:val="24"/>
          <w:szCs w:val="24"/>
        </w:rPr>
      </w:pPr>
      <w:r w:rsidRPr="0042597E">
        <w:rPr>
          <w:rFonts w:ascii="Times New Roman" w:hAnsi="Times New Roman"/>
          <w:sz w:val="24"/>
          <w:szCs w:val="24"/>
        </w:rPr>
        <w:t xml:space="preserve">İş bu şartnameden doğacak bütün vergi, resim ve haçlar ihale üzerinde bırakılan işleticiye aittir. İhaleyi kazanan işletici Maliye Bakanlığı Gelirler Genel Müdürlüğünce yayınlanan </w:t>
      </w:r>
      <w:proofErr w:type="gramStart"/>
      <w:r w:rsidRPr="0042597E">
        <w:rPr>
          <w:rFonts w:ascii="Times New Roman" w:hAnsi="Times New Roman"/>
          <w:sz w:val="24"/>
          <w:szCs w:val="24"/>
        </w:rPr>
        <w:t>05/08/2004</w:t>
      </w:r>
      <w:proofErr w:type="gramEnd"/>
      <w:r w:rsidRPr="0042597E">
        <w:rPr>
          <w:rFonts w:ascii="Times New Roman" w:hAnsi="Times New Roman"/>
          <w:sz w:val="24"/>
          <w:szCs w:val="24"/>
        </w:rPr>
        <w:t xml:space="preserve"> tarih ve 11 </w:t>
      </w:r>
      <w:proofErr w:type="spellStart"/>
      <w:r w:rsidR="001F1A17">
        <w:rPr>
          <w:rFonts w:ascii="Times New Roman" w:hAnsi="Times New Roman"/>
          <w:sz w:val="24"/>
          <w:szCs w:val="24"/>
        </w:rPr>
        <w:t>N</w:t>
      </w:r>
      <w:r w:rsidRPr="0042597E">
        <w:rPr>
          <w:rFonts w:ascii="Times New Roman" w:hAnsi="Times New Roman"/>
          <w:sz w:val="24"/>
          <w:szCs w:val="24"/>
        </w:rPr>
        <w:t>o</w:t>
      </w:r>
      <w:r w:rsidR="001F1A17">
        <w:rPr>
          <w:rFonts w:ascii="Times New Roman" w:hAnsi="Times New Roman"/>
          <w:sz w:val="24"/>
          <w:szCs w:val="24"/>
        </w:rPr>
        <w:t>’</w:t>
      </w:r>
      <w:r w:rsidRPr="0042597E">
        <w:rPr>
          <w:rFonts w:ascii="Times New Roman" w:hAnsi="Times New Roman"/>
          <w:sz w:val="24"/>
          <w:szCs w:val="24"/>
        </w:rPr>
        <w:t>lu</w:t>
      </w:r>
      <w:proofErr w:type="spellEnd"/>
      <w:r w:rsidRPr="0042597E">
        <w:rPr>
          <w:rFonts w:ascii="Times New Roman" w:hAnsi="Times New Roman"/>
          <w:sz w:val="24"/>
          <w:szCs w:val="24"/>
        </w:rPr>
        <w:t xml:space="preserve"> kurumlar vergisi sirküleri gereği Okul Aile Birliğine ödeyeceği kiranın üzerinde %18 oranında hesaplanacak KDV</w:t>
      </w:r>
      <w:r w:rsidR="00512551" w:rsidRPr="0042597E">
        <w:rPr>
          <w:rFonts w:ascii="Times New Roman" w:hAnsi="Times New Roman"/>
          <w:sz w:val="24"/>
          <w:szCs w:val="24"/>
        </w:rPr>
        <w:t>’</w:t>
      </w:r>
      <w:r w:rsidR="005C74CF" w:rsidRPr="0042597E">
        <w:rPr>
          <w:rFonts w:ascii="Times New Roman" w:hAnsi="Times New Roman"/>
          <w:sz w:val="24"/>
          <w:szCs w:val="24"/>
        </w:rPr>
        <w:t>y</w:t>
      </w:r>
      <w:r w:rsidRPr="0042597E">
        <w:rPr>
          <w:rFonts w:ascii="Times New Roman" w:hAnsi="Times New Roman"/>
          <w:sz w:val="24"/>
          <w:szCs w:val="24"/>
        </w:rPr>
        <w:t>i bağlı olduğu vergi dairesi müdürlüğüne her ay beyan ederek ödeyecektir.</w:t>
      </w:r>
    </w:p>
    <w:p w14:paraId="0448F92A" w14:textId="77777777" w:rsidR="003B535F" w:rsidRDefault="00117F5B" w:rsidP="003B535F">
      <w:pPr>
        <w:pStyle w:val="ListParagraph1"/>
        <w:numPr>
          <w:ilvl w:val="0"/>
          <w:numId w:val="7"/>
        </w:numPr>
        <w:spacing w:after="0"/>
        <w:rPr>
          <w:rFonts w:ascii="Times New Roman" w:hAnsi="Times New Roman"/>
          <w:b/>
          <w:sz w:val="24"/>
          <w:szCs w:val="24"/>
        </w:rPr>
      </w:pPr>
      <w:r w:rsidRPr="0042597E">
        <w:rPr>
          <w:rFonts w:ascii="Times New Roman" w:hAnsi="Times New Roman"/>
          <w:sz w:val="24"/>
          <w:szCs w:val="24"/>
        </w:rPr>
        <w:t>İhaleyi alan kişi kantinde çalıştırdığı personelinin SGK ve diğer işlemlerinin vaktinde yapılması ve ilgili birimlere bildirmekle mükelleftir.</w:t>
      </w:r>
    </w:p>
    <w:p w14:paraId="7E8B6AAA" w14:textId="77777777" w:rsidR="00E9358D" w:rsidRPr="003E51A5" w:rsidRDefault="00E9358D" w:rsidP="003B535F">
      <w:pPr>
        <w:pStyle w:val="ListParagraph1"/>
        <w:numPr>
          <w:ilvl w:val="0"/>
          <w:numId w:val="7"/>
        </w:numPr>
        <w:spacing w:after="0"/>
        <w:rPr>
          <w:rFonts w:ascii="Times New Roman" w:hAnsi="Times New Roman"/>
          <w:b/>
          <w:sz w:val="24"/>
          <w:szCs w:val="24"/>
        </w:rPr>
      </w:pPr>
      <w:r w:rsidRPr="003B535F">
        <w:rPr>
          <w:rFonts w:ascii="Times New Roman" w:hAnsi="Times New Roman"/>
          <w:i/>
          <w:sz w:val="24"/>
          <w:szCs w:val="24"/>
        </w:rPr>
        <w:t xml:space="preserve"> </w:t>
      </w:r>
      <w:r w:rsidRPr="003B535F">
        <w:rPr>
          <w:rFonts w:ascii="Times New Roman" w:hAnsi="Times New Roman"/>
          <w:sz w:val="24"/>
          <w:szCs w:val="24"/>
        </w:rPr>
        <w:t>İhaleye teklif vermekle istekli şartnamedeki ve ek-2 sözleşmedeki tüm hükümleri kabul ve beyan eder.</w:t>
      </w:r>
    </w:p>
    <w:p w14:paraId="4587F49E" w14:textId="62AA6104" w:rsidR="003E51A5" w:rsidRPr="003B535F" w:rsidRDefault="003E51A5" w:rsidP="003B535F">
      <w:pPr>
        <w:pStyle w:val="ListParagraph1"/>
        <w:numPr>
          <w:ilvl w:val="0"/>
          <w:numId w:val="7"/>
        </w:numPr>
        <w:spacing w:after="0"/>
        <w:rPr>
          <w:rFonts w:ascii="Times New Roman" w:hAnsi="Times New Roman"/>
          <w:b/>
          <w:sz w:val="24"/>
          <w:szCs w:val="24"/>
        </w:rPr>
      </w:pPr>
      <w:r>
        <w:rPr>
          <w:rFonts w:ascii="Times New Roman" w:hAnsi="Times New Roman"/>
          <w:sz w:val="24"/>
          <w:szCs w:val="24"/>
        </w:rPr>
        <w:t>Tatvan</w:t>
      </w:r>
      <w:r w:rsidR="001F1A17">
        <w:rPr>
          <w:rFonts w:ascii="Times New Roman" w:hAnsi="Times New Roman"/>
          <w:sz w:val="24"/>
          <w:szCs w:val="24"/>
        </w:rPr>
        <w:t xml:space="preserve"> Karataş Ortaokulu </w:t>
      </w:r>
      <w:r>
        <w:rPr>
          <w:rFonts w:ascii="Times New Roman" w:hAnsi="Times New Roman"/>
          <w:sz w:val="24"/>
          <w:szCs w:val="24"/>
        </w:rPr>
        <w:t xml:space="preserve">Okul Aile Birliği Yönetimi tarafından ihaleye sonrasında sözleşme imzalanmasına bağlı </w:t>
      </w:r>
      <w:r w:rsidRPr="00E86C01">
        <w:rPr>
          <w:rFonts w:ascii="Times New Roman" w:hAnsi="Times New Roman"/>
          <w:sz w:val="24"/>
          <w:szCs w:val="24"/>
        </w:rPr>
        <w:t xml:space="preserve">olarak İhaleyi alan kişi, </w:t>
      </w:r>
      <w:r w:rsidR="00E86C01">
        <w:rPr>
          <w:rFonts w:ascii="Times New Roman" w:hAnsi="Times New Roman"/>
          <w:sz w:val="24"/>
          <w:szCs w:val="24"/>
        </w:rPr>
        <w:t>okulun g</w:t>
      </w:r>
      <w:r w:rsidRPr="00E86C01">
        <w:rPr>
          <w:rFonts w:ascii="Times New Roman" w:hAnsi="Times New Roman"/>
          <w:sz w:val="24"/>
          <w:szCs w:val="24"/>
        </w:rPr>
        <w:t xml:space="preserve">iriş katında bulunan ve </w:t>
      </w:r>
      <w:r w:rsidRPr="00E86C01">
        <w:rPr>
          <w:rFonts w:ascii="Times New Roman" w:hAnsi="Times New Roman"/>
        </w:rPr>
        <w:t>1</w:t>
      </w:r>
      <w:r w:rsidR="002A0D4E">
        <w:rPr>
          <w:rFonts w:ascii="Times New Roman" w:hAnsi="Times New Roman"/>
        </w:rPr>
        <w:t xml:space="preserve">5 </w:t>
      </w:r>
      <w:r w:rsidRPr="00E86C01">
        <w:rPr>
          <w:rFonts w:ascii="Times New Roman" w:hAnsi="Times New Roman"/>
        </w:rPr>
        <w:t xml:space="preserve">m2 alana sahip </w:t>
      </w:r>
      <w:r w:rsidR="00E86C01" w:rsidRPr="00E86C01">
        <w:rPr>
          <w:rFonts w:ascii="Times New Roman" w:hAnsi="Times New Roman"/>
        </w:rPr>
        <w:t xml:space="preserve">kantin olarak belirtilen </w:t>
      </w:r>
      <w:proofErr w:type="gramStart"/>
      <w:r w:rsidR="00E86C01" w:rsidRPr="00E86C01">
        <w:rPr>
          <w:rFonts w:ascii="Times New Roman" w:hAnsi="Times New Roman"/>
        </w:rPr>
        <w:t>yerin  kafete</w:t>
      </w:r>
      <w:r w:rsidRPr="00E86C01">
        <w:rPr>
          <w:rFonts w:ascii="Times New Roman" w:hAnsi="Times New Roman"/>
        </w:rPr>
        <w:t>rya</w:t>
      </w:r>
      <w:proofErr w:type="gramEnd"/>
      <w:r w:rsidRPr="00E86C01">
        <w:rPr>
          <w:rFonts w:ascii="Times New Roman" w:hAnsi="Times New Roman"/>
        </w:rPr>
        <w:t xml:space="preserve"> tarzı işlet</w:t>
      </w:r>
      <w:r w:rsidR="00AC5C98">
        <w:rPr>
          <w:rFonts w:ascii="Times New Roman" w:hAnsi="Times New Roman"/>
        </w:rPr>
        <w:t xml:space="preserve">ecek olup </w:t>
      </w:r>
      <w:r w:rsidRPr="00E86C01">
        <w:rPr>
          <w:rFonts w:ascii="Times New Roman" w:hAnsi="Times New Roman"/>
        </w:rPr>
        <w:t>bu alanda oku</w:t>
      </w:r>
      <w:r w:rsidR="00AC5C98">
        <w:rPr>
          <w:rFonts w:ascii="Times New Roman" w:hAnsi="Times New Roman"/>
        </w:rPr>
        <w:t>l</w:t>
      </w:r>
      <w:r w:rsidRPr="00E86C01">
        <w:rPr>
          <w:rFonts w:ascii="Times New Roman" w:hAnsi="Times New Roman"/>
        </w:rPr>
        <w:t xml:space="preserve"> yönetiminin</w:t>
      </w:r>
      <w:r w:rsidR="00C9343B">
        <w:rPr>
          <w:rFonts w:ascii="Times New Roman" w:hAnsi="Times New Roman"/>
        </w:rPr>
        <w:t xml:space="preserve"> renk, ebat, sayı ve ölçüde </w:t>
      </w:r>
      <w:r w:rsidRPr="00E86C01">
        <w:rPr>
          <w:rFonts w:ascii="Times New Roman" w:hAnsi="Times New Roman"/>
        </w:rPr>
        <w:t xml:space="preserve"> uygun bulduğu masa, sandalye, TV, dolap</w:t>
      </w:r>
      <w:r w:rsidR="001F1A17">
        <w:rPr>
          <w:rFonts w:ascii="Times New Roman" w:hAnsi="Times New Roman"/>
        </w:rPr>
        <w:t xml:space="preserve"> </w:t>
      </w:r>
      <w:r w:rsidRPr="00E86C01">
        <w:rPr>
          <w:rFonts w:ascii="Times New Roman" w:hAnsi="Times New Roman"/>
        </w:rPr>
        <w:t>vb</w:t>
      </w:r>
      <w:r w:rsidR="001F1A17">
        <w:rPr>
          <w:rFonts w:ascii="Times New Roman" w:hAnsi="Times New Roman"/>
        </w:rPr>
        <w:t>.</w:t>
      </w:r>
      <w:r w:rsidRPr="00E86C01">
        <w:rPr>
          <w:rFonts w:ascii="Times New Roman" w:hAnsi="Times New Roman"/>
        </w:rPr>
        <w:t xml:space="preserve"> donanım malzemelerinin </w:t>
      </w:r>
      <w:r w:rsidR="00E86C01" w:rsidRPr="00E86C01">
        <w:rPr>
          <w:rFonts w:ascii="Times New Roman" w:hAnsi="Times New Roman"/>
        </w:rPr>
        <w:t>temini sağla</w:t>
      </w:r>
      <w:r w:rsidR="00C9343B">
        <w:rPr>
          <w:rFonts w:ascii="Times New Roman" w:hAnsi="Times New Roman"/>
        </w:rPr>
        <w:t xml:space="preserve">yarak bulundurmak zorundadır. </w:t>
      </w:r>
      <w:r w:rsidR="00C9343B" w:rsidRPr="0042597E">
        <w:rPr>
          <w:rFonts w:ascii="Times New Roman" w:hAnsi="Times New Roman"/>
          <w:sz w:val="24"/>
          <w:szCs w:val="24"/>
        </w:rPr>
        <w:t>Sözleşmede yer alan hükümlere uyulmadığı birlik yönetimince tespit edildiğinde sözleşme, birlik kararı ile</w:t>
      </w:r>
      <w:r w:rsidR="00C9343B">
        <w:t xml:space="preserve"> </w:t>
      </w:r>
      <w:r w:rsidR="00C9343B" w:rsidRPr="0042597E">
        <w:rPr>
          <w:rFonts w:ascii="Times New Roman" w:hAnsi="Times New Roman"/>
          <w:sz w:val="24"/>
          <w:szCs w:val="24"/>
        </w:rPr>
        <w:t>feshedilir.</w:t>
      </w:r>
    </w:p>
    <w:p w14:paraId="0BC02ACB" w14:textId="77777777" w:rsidR="00E9358D" w:rsidRPr="0042597E" w:rsidRDefault="00E9358D" w:rsidP="0042597E">
      <w:pPr>
        <w:pStyle w:val="ListParagraph1"/>
        <w:spacing w:after="0"/>
        <w:ind w:left="0"/>
        <w:rPr>
          <w:rFonts w:ascii="Times New Roman" w:hAnsi="Times New Roman"/>
          <w:i/>
          <w:color w:val="0070C0"/>
          <w:sz w:val="24"/>
          <w:szCs w:val="24"/>
        </w:rPr>
      </w:pPr>
    </w:p>
    <w:p w14:paraId="6636559B" w14:textId="77777777" w:rsidR="009113CE" w:rsidRPr="0042597E" w:rsidRDefault="0059569A" w:rsidP="0042597E">
      <w:pPr>
        <w:tabs>
          <w:tab w:val="left" w:pos="3450"/>
        </w:tabs>
        <w:ind w:left="360"/>
        <w:jc w:val="both"/>
        <w:rPr>
          <w:b/>
        </w:rPr>
      </w:pPr>
      <w:r w:rsidRPr="0042597E">
        <w:rPr>
          <w:b/>
        </w:rPr>
        <w:t>MADDE-</w:t>
      </w:r>
      <w:r w:rsidR="00C9343B">
        <w:rPr>
          <w:b/>
        </w:rPr>
        <w:t>30</w:t>
      </w:r>
      <w:r w:rsidR="00BD352D" w:rsidRPr="0042597E">
        <w:rPr>
          <w:b/>
        </w:rPr>
        <w:t>: Sözleşme</w:t>
      </w:r>
      <w:r w:rsidR="009113CE" w:rsidRPr="0042597E">
        <w:rPr>
          <w:b/>
        </w:rPr>
        <w:t xml:space="preserve"> Feshi:</w:t>
      </w:r>
      <w:r w:rsidR="00D027FF" w:rsidRPr="0042597E">
        <w:rPr>
          <w:b/>
        </w:rPr>
        <w:tab/>
      </w:r>
    </w:p>
    <w:p w14:paraId="4D7F0D6D" w14:textId="5D960179" w:rsidR="009113CE" w:rsidRPr="0042597E" w:rsidRDefault="009113CE" w:rsidP="0042597E">
      <w:pPr>
        <w:ind w:left="360"/>
        <w:jc w:val="both"/>
      </w:pPr>
      <w:r w:rsidRPr="0042597E">
        <w:rPr>
          <w:b/>
        </w:rPr>
        <w:tab/>
      </w:r>
      <w:r w:rsidRPr="0042597E">
        <w:t>İdare bu şartname ve Ek-2 sözleşmede hususlara uymayan işleticinin sözleşmesini fesih eder ve kati teminatını</w:t>
      </w:r>
      <w:r w:rsidR="008F081E" w:rsidRPr="0042597E">
        <w:t xml:space="preserve"> alacaklar mahsup edildikten sonra kalanı</w:t>
      </w:r>
      <w:r w:rsidR="001F1A17">
        <w:t xml:space="preserve"> </w:t>
      </w:r>
      <w:r w:rsidR="008F081E" w:rsidRPr="0042597E">
        <w:t>hazineye gelir kaydedilir</w:t>
      </w:r>
      <w:r w:rsidRPr="0042597E">
        <w:t xml:space="preserve">. İhale üzerinde bırakılan kişinin bu şartname ve </w:t>
      </w:r>
      <w:r w:rsidR="001F1A17">
        <w:t>E</w:t>
      </w:r>
      <w:r w:rsidRPr="0042597E">
        <w:t>k-2 sözleşmedeki hususları yerine getirmemesi durumunda sözleşme kendiliğinden fesih olur. Bu durumda ihaleyi kazanan kişi hiçbir hak talep edemez.</w:t>
      </w:r>
    </w:p>
    <w:p w14:paraId="1E32DA94" w14:textId="77777777" w:rsidR="009113CE" w:rsidRPr="0042597E" w:rsidRDefault="009113CE" w:rsidP="00C9343B">
      <w:pPr>
        <w:ind w:left="360" w:firstLine="348"/>
        <w:jc w:val="both"/>
      </w:pPr>
      <w:r w:rsidRPr="0042597E">
        <w:t>Şartname ile ilgili dosya okul müdürlüğünden temin edilecektir.</w:t>
      </w:r>
      <w:r w:rsidR="00C9343B">
        <w:t xml:space="preserve"> </w:t>
      </w:r>
      <w:r w:rsidRPr="0042597E">
        <w:t>İhaleye girecek istekliler için, ihalesi yapılacak okul müdürlüğü onaylı şartnameyi almak zorunludur.</w:t>
      </w:r>
    </w:p>
    <w:p w14:paraId="1FF81A49" w14:textId="77777777" w:rsidR="007815FC" w:rsidRPr="0042597E" w:rsidRDefault="007815FC" w:rsidP="0042597E">
      <w:pPr>
        <w:jc w:val="both"/>
      </w:pPr>
    </w:p>
    <w:p w14:paraId="0C15370B" w14:textId="77777777" w:rsidR="00856DDA" w:rsidRPr="0042597E" w:rsidRDefault="00856DDA" w:rsidP="0042597E">
      <w:pPr>
        <w:ind w:left="360"/>
        <w:jc w:val="both"/>
      </w:pPr>
    </w:p>
    <w:p w14:paraId="24ED5047" w14:textId="3544C5F2" w:rsidR="00C9343B" w:rsidRPr="0042597E" w:rsidRDefault="00C9343B" w:rsidP="00C9343B">
      <w:pPr>
        <w:ind w:left="360" w:firstLine="348"/>
        <w:jc w:val="both"/>
      </w:pPr>
      <w:r w:rsidRPr="0042597E">
        <w:t>İş</w:t>
      </w:r>
      <w:r>
        <w:t xml:space="preserve"> bu Tatvan </w:t>
      </w:r>
      <w:r w:rsidR="001F1A17">
        <w:t>Karataş Ortaokulu</w:t>
      </w:r>
      <w:r>
        <w:t xml:space="preserve"> Müdürlüğü Kantin İhalesi teknik ş</w:t>
      </w:r>
      <w:r w:rsidRPr="0042597E">
        <w:t>artname</w:t>
      </w:r>
      <w:r>
        <w:t>si 30 (otuz) maddeden ibarettir.</w:t>
      </w:r>
    </w:p>
    <w:p w14:paraId="3F2D7EDF" w14:textId="77777777" w:rsidR="00CE5CFC" w:rsidRDefault="00CE5CFC" w:rsidP="0042597E">
      <w:pPr>
        <w:jc w:val="both"/>
      </w:pPr>
    </w:p>
    <w:p w14:paraId="69542869" w14:textId="2BF94C79" w:rsidR="00937100" w:rsidRDefault="00937100" w:rsidP="0042597E">
      <w:pPr>
        <w:jc w:val="both"/>
      </w:pPr>
      <w:r>
        <w:t xml:space="preserve">                     </w:t>
      </w:r>
    </w:p>
    <w:p w14:paraId="53A1A025" w14:textId="77777777" w:rsidR="00937100" w:rsidRDefault="00937100" w:rsidP="0042597E">
      <w:pPr>
        <w:jc w:val="both"/>
      </w:pPr>
    </w:p>
    <w:p w14:paraId="0CD5BE46" w14:textId="77777777" w:rsidR="00937100" w:rsidRDefault="00937100" w:rsidP="0042597E">
      <w:pPr>
        <w:jc w:val="both"/>
      </w:pPr>
    </w:p>
    <w:p w14:paraId="08AB9EBF" w14:textId="5F03E737" w:rsidR="00937100" w:rsidRDefault="00937100" w:rsidP="0042597E">
      <w:pPr>
        <w:jc w:val="both"/>
      </w:pPr>
      <w:r>
        <w:t xml:space="preserve">                                                                                  Halil AKHAN</w:t>
      </w:r>
    </w:p>
    <w:p w14:paraId="2FB754EF" w14:textId="00C5B2BB" w:rsidR="00937100" w:rsidRDefault="00937100" w:rsidP="0042597E">
      <w:pPr>
        <w:jc w:val="both"/>
      </w:pPr>
      <w:r>
        <w:t xml:space="preserve">                                                                      İlçe Milli Eğitim Şube Müdürü</w:t>
      </w:r>
    </w:p>
    <w:p w14:paraId="6CCEAAED" w14:textId="7C1878F0" w:rsidR="00937100" w:rsidRPr="0042597E" w:rsidRDefault="00937100" w:rsidP="0042597E">
      <w:pPr>
        <w:jc w:val="both"/>
      </w:pPr>
      <w:r>
        <w:t xml:space="preserve">                                                                                Komisyon Başkanı</w:t>
      </w:r>
    </w:p>
    <w:sectPr w:rsidR="00937100" w:rsidRPr="0042597E" w:rsidSect="00C9343B">
      <w:pgSz w:w="11906" w:h="16838"/>
      <w:pgMar w:top="1134" w:right="1418" w:bottom="851" w:left="1276"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2"/>
    <w:family w:val="auto"/>
    <w:notTrueType/>
    <w:pitch w:val="default"/>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C53"/>
    <w:multiLevelType w:val="hybridMultilevel"/>
    <w:tmpl w:val="7C6EED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6A505D"/>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2" w15:restartNumberingAfterBreak="0">
    <w:nsid w:val="167E0852"/>
    <w:multiLevelType w:val="hybridMultilevel"/>
    <w:tmpl w:val="E86AC2A2"/>
    <w:lvl w:ilvl="0" w:tplc="041F000F">
      <w:start w:val="1"/>
      <w:numFmt w:val="decimal"/>
      <w:lvlText w:val="%1."/>
      <w:lvlJc w:val="lef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C92381F"/>
    <w:multiLevelType w:val="hybridMultilevel"/>
    <w:tmpl w:val="AA02A9AE"/>
    <w:lvl w:ilvl="0" w:tplc="F05ED2CE">
      <w:start w:val="18"/>
      <w:numFmt w:val="lowerLetter"/>
      <w:lvlText w:val="%1)"/>
      <w:lvlJc w:val="left"/>
      <w:pPr>
        <w:ind w:left="720" w:hanging="360"/>
      </w:pPr>
      <w:rPr>
        <w:rFonts w:hint="default"/>
        <w:i/>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BA7BD8"/>
    <w:multiLevelType w:val="hybridMultilevel"/>
    <w:tmpl w:val="C33A35CA"/>
    <w:lvl w:ilvl="0" w:tplc="DE4A53E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2E53B6"/>
    <w:multiLevelType w:val="hybridMultilevel"/>
    <w:tmpl w:val="611C0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C641B5"/>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7" w15:restartNumberingAfterBreak="0">
    <w:nsid w:val="266D672F"/>
    <w:multiLevelType w:val="hybridMultilevel"/>
    <w:tmpl w:val="830E0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CA7733"/>
    <w:multiLevelType w:val="hybridMultilevel"/>
    <w:tmpl w:val="8F820BE0"/>
    <w:lvl w:ilvl="0" w:tplc="DA325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144195"/>
    <w:multiLevelType w:val="hybridMultilevel"/>
    <w:tmpl w:val="7FD6C03C"/>
    <w:lvl w:ilvl="0" w:tplc="DFCC1BD0">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403503EE"/>
    <w:multiLevelType w:val="hybridMultilevel"/>
    <w:tmpl w:val="7ACC7700"/>
    <w:lvl w:ilvl="0" w:tplc="DE4A53E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9C7FF7"/>
    <w:multiLevelType w:val="hybridMultilevel"/>
    <w:tmpl w:val="1310C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1E1616"/>
    <w:multiLevelType w:val="hybridMultilevel"/>
    <w:tmpl w:val="85988C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ED05E6"/>
    <w:multiLevelType w:val="hybridMultilevel"/>
    <w:tmpl w:val="F34C42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841111"/>
    <w:multiLevelType w:val="hybridMultilevel"/>
    <w:tmpl w:val="EB248C9C"/>
    <w:lvl w:ilvl="0" w:tplc="041F000F">
      <w:start w:val="1"/>
      <w:numFmt w:val="decimal"/>
      <w:lvlText w:val="%1."/>
      <w:lvlJc w:val="left"/>
      <w:pPr>
        <w:ind w:left="54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6" w15:restartNumberingAfterBreak="0">
    <w:nsid w:val="604C1009"/>
    <w:multiLevelType w:val="hybridMultilevel"/>
    <w:tmpl w:val="3EB653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18" w15:restartNumberingAfterBreak="0">
    <w:nsid w:val="64C054C9"/>
    <w:multiLevelType w:val="hybridMultilevel"/>
    <w:tmpl w:val="5C024FDA"/>
    <w:lvl w:ilvl="0" w:tplc="5844834C">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EA2508E"/>
    <w:multiLevelType w:val="hybridMultilevel"/>
    <w:tmpl w:val="D6947BF6"/>
    <w:lvl w:ilvl="0" w:tplc="9D065B4C">
      <w:numFmt w:val="bullet"/>
      <w:lvlText w:val="-"/>
      <w:lvlJc w:val="left"/>
      <w:pPr>
        <w:ind w:left="1068" w:hanging="360"/>
      </w:pPr>
      <w:rPr>
        <w:rFonts w:ascii="TimesNewRomanPSMT" w:eastAsia="Times New Roman" w:hAnsi="TimesNewRomanPSMT" w:cs="TimesNewRomanPSMT"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8"/>
  </w:num>
  <w:num w:numId="2">
    <w:abstractNumId w:val="17"/>
  </w:num>
  <w:num w:numId="3">
    <w:abstractNumId w:val="15"/>
  </w:num>
  <w:num w:numId="4">
    <w:abstractNumId w:val="14"/>
  </w:num>
  <w:num w:numId="5">
    <w:abstractNumId w:val="19"/>
  </w:num>
  <w:num w:numId="6">
    <w:abstractNumId w:val="2"/>
  </w:num>
  <w:num w:numId="7">
    <w:abstractNumId w:val="10"/>
  </w:num>
  <w:num w:numId="8">
    <w:abstractNumId w:val="4"/>
  </w:num>
  <w:num w:numId="9">
    <w:abstractNumId w:val="3"/>
  </w:num>
  <w:num w:numId="10">
    <w:abstractNumId w:val="6"/>
  </w:num>
  <w:num w:numId="11">
    <w:abstractNumId w:val="1"/>
  </w:num>
  <w:num w:numId="12">
    <w:abstractNumId w:val="8"/>
  </w:num>
  <w:num w:numId="13">
    <w:abstractNumId w:val="0"/>
  </w:num>
  <w:num w:numId="14">
    <w:abstractNumId w:val="5"/>
  </w:num>
  <w:num w:numId="15">
    <w:abstractNumId w:val="16"/>
  </w:num>
  <w:num w:numId="16">
    <w:abstractNumId w:val="11"/>
  </w:num>
  <w:num w:numId="17">
    <w:abstractNumId w:val="7"/>
  </w:num>
  <w:num w:numId="18">
    <w:abstractNumId w:val="13"/>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69"/>
    <w:rsid w:val="00001CB3"/>
    <w:rsid w:val="0000283C"/>
    <w:rsid w:val="00003C63"/>
    <w:rsid w:val="00004AA7"/>
    <w:rsid w:val="00005FEA"/>
    <w:rsid w:val="0001038D"/>
    <w:rsid w:val="00013B98"/>
    <w:rsid w:val="0001575C"/>
    <w:rsid w:val="000203A3"/>
    <w:rsid w:val="00022D53"/>
    <w:rsid w:val="00023728"/>
    <w:rsid w:val="00026CE4"/>
    <w:rsid w:val="000302CD"/>
    <w:rsid w:val="00031695"/>
    <w:rsid w:val="000376D9"/>
    <w:rsid w:val="00044DEC"/>
    <w:rsid w:val="000459A1"/>
    <w:rsid w:val="0005014A"/>
    <w:rsid w:val="0005088B"/>
    <w:rsid w:val="00055952"/>
    <w:rsid w:val="000611F3"/>
    <w:rsid w:val="00064F3B"/>
    <w:rsid w:val="000674F0"/>
    <w:rsid w:val="00073642"/>
    <w:rsid w:val="000759ED"/>
    <w:rsid w:val="00076A14"/>
    <w:rsid w:val="0008241E"/>
    <w:rsid w:val="00084034"/>
    <w:rsid w:val="00084C12"/>
    <w:rsid w:val="000875F5"/>
    <w:rsid w:val="00091960"/>
    <w:rsid w:val="000927A5"/>
    <w:rsid w:val="00092883"/>
    <w:rsid w:val="000956C6"/>
    <w:rsid w:val="000A0D0B"/>
    <w:rsid w:val="000A58E3"/>
    <w:rsid w:val="000C2E85"/>
    <w:rsid w:val="000C7D5C"/>
    <w:rsid w:val="000D02AC"/>
    <w:rsid w:val="000D15B3"/>
    <w:rsid w:val="000D7338"/>
    <w:rsid w:val="000D7F25"/>
    <w:rsid w:val="000E4180"/>
    <w:rsid w:val="000E55D8"/>
    <w:rsid w:val="000E5721"/>
    <w:rsid w:val="000E5C33"/>
    <w:rsid w:val="000F38DB"/>
    <w:rsid w:val="000F57BF"/>
    <w:rsid w:val="00113B8D"/>
    <w:rsid w:val="00117F59"/>
    <w:rsid w:val="00117F5B"/>
    <w:rsid w:val="001206A8"/>
    <w:rsid w:val="001265B5"/>
    <w:rsid w:val="00126722"/>
    <w:rsid w:val="00127805"/>
    <w:rsid w:val="001356BE"/>
    <w:rsid w:val="001373A2"/>
    <w:rsid w:val="00140506"/>
    <w:rsid w:val="0014485C"/>
    <w:rsid w:val="001449C9"/>
    <w:rsid w:val="00145481"/>
    <w:rsid w:val="001465AE"/>
    <w:rsid w:val="00150447"/>
    <w:rsid w:val="00151465"/>
    <w:rsid w:val="0015331B"/>
    <w:rsid w:val="0016250B"/>
    <w:rsid w:val="00164123"/>
    <w:rsid w:val="0016705C"/>
    <w:rsid w:val="0016777F"/>
    <w:rsid w:val="00172015"/>
    <w:rsid w:val="00177F15"/>
    <w:rsid w:val="00180E0E"/>
    <w:rsid w:val="0018205D"/>
    <w:rsid w:val="00183165"/>
    <w:rsid w:val="00183DBA"/>
    <w:rsid w:val="0018741E"/>
    <w:rsid w:val="00192E46"/>
    <w:rsid w:val="00196203"/>
    <w:rsid w:val="001A2B06"/>
    <w:rsid w:val="001A3F5B"/>
    <w:rsid w:val="001A4510"/>
    <w:rsid w:val="001A7CA3"/>
    <w:rsid w:val="001B1065"/>
    <w:rsid w:val="001B32B1"/>
    <w:rsid w:val="001B379E"/>
    <w:rsid w:val="001B5A9E"/>
    <w:rsid w:val="001B7A5B"/>
    <w:rsid w:val="001C16B8"/>
    <w:rsid w:val="001C352C"/>
    <w:rsid w:val="001C5847"/>
    <w:rsid w:val="001C5AE5"/>
    <w:rsid w:val="001C6B19"/>
    <w:rsid w:val="001E04B7"/>
    <w:rsid w:val="001E1AFE"/>
    <w:rsid w:val="001E6236"/>
    <w:rsid w:val="001E6637"/>
    <w:rsid w:val="001F1A17"/>
    <w:rsid w:val="001F4943"/>
    <w:rsid w:val="001F4AFC"/>
    <w:rsid w:val="001F74A8"/>
    <w:rsid w:val="002010B3"/>
    <w:rsid w:val="002015F3"/>
    <w:rsid w:val="00203315"/>
    <w:rsid w:val="00206D14"/>
    <w:rsid w:val="00207885"/>
    <w:rsid w:val="002108A8"/>
    <w:rsid w:val="00215431"/>
    <w:rsid w:val="00215FDC"/>
    <w:rsid w:val="0022391C"/>
    <w:rsid w:val="00226871"/>
    <w:rsid w:val="00227E0E"/>
    <w:rsid w:val="0023761C"/>
    <w:rsid w:val="00241F05"/>
    <w:rsid w:val="00245785"/>
    <w:rsid w:val="00246162"/>
    <w:rsid w:val="00254D70"/>
    <w:rsid w:val="0025599D"/>
    <w:rsid w:val="00256071"/>
    <w:rsid w:val="0025638F"/>
    <w:rsid w:val="00257D60"/>
    <w:rsid w:val="00263DEA"/>
    <w:rsid w:val="00266215"/>
    <w:rsid w:val="00267885"/>
    <w:rsid w:val="0027505D"/>
    <w:rsid w:val="002759E0"/>
    <w:rsid w:val="00277578"/>
    <w:rsid w:val="00277AC1"/>
    <w:rsid w:val="00284D6F"/>
    <w:rsid w:val="00286ED1"/>
    <w:rsid w:val="00287358"/>
    <w:rsid w:val="00291FA3"/>
    <w:rsid w:val="002A0D4E"/>
    <w:rsid w:val="002A1327"/>
    <w:rsid w:val="002A2725"/>
    <w:rsid w:val="002A3DA9"/>
    <w:rsid w:val="002A3F63"/>
    <w:rsid w:val="002A4705"/>
    <w:rsid w:val="002A607E"/>
    <w:rsid w:val="002A69B4"/>
    <w:rsid w:val="002B13DA"/>
    <w:rsid w:val="002B3A3B"/>
    <w:rsid w:val="002C363D"/>
    <w:rsid w:val="002C4CE6"/>
    <w:rsid w:val="002D3764"/>
    <w:rsid w:val="002D5D94"/>
    <w:rsid w:val="002D6A16"/>
    <w:rsid w:val="002D7F37"/>
    <w:rsid w:val="002E1086"/>
    <w:rsid w:val="002E203B"/>
    <w:rsid w:val="002F1E90"/>
    <w:rsid w:val="002F24AC"/>
    <w:rsid w:val="00302A41"/>
    <w:rsid w:val="00302F6C"/>
    <w:rsid w:val="00305597"/>
    <w:rsid w:val="003076EE"/>
    <w:rsid w:val="00313ADD"/>
    <w:rsid w:val="00314303"/>
    <w:rsid w:val="00317148"/>
    <w:rsid w:val="00317EE1"/>
    <w:rsid w:val="003219E5"/>
    <w:rsid w:val="00325A28"/>
    <w:rsid w:val="00326179"/>
    <w:rsid w:val="0033091B"/>
    <w:rsid w:val="00331F3A"/>
    <w:rsid w:val="0034079A"/>
    <w:rsid w:val="00341770"/>
    <w:rsid w:val="00350D64"/>
    <w:rsid w:val="003551D9"/>
    <w:rsid w:val="00355A21"/>
    <w:rsid w:val="00356F25"/>
    <w:rsid w:val="0035727A"/>
    <w:rsid w:val="00357F3D"/>
    <w:rsid w:val="00365D9A"/>
    <w:rsid w:val="003679F1"/>
    <w:rsid w:val="00372107"/>
    <w:rsid w:val="003735E8"/>
    <w:rsid w:val="0037501F"/>
    <w:rsid w:val="003753DC"/>
    <w:rsid w:val="003764C1"/>
    <w:rsid w:val="00377199"/>
    <w:rsid w:val="00381853"/>
    <w:rsid w:val="0038400A"/>
    <w:rsid w:val="00384C47"/>
    <w:rsid w:val="00386707"/>
    <w:rsid w:val="00387975"/>
    <w:rsid w:val="0039256F"/>
    <w:rsid w:val="003925EB"/>
    <w:rsid w:val="0039338A"/>
    <w:rsid w:val="0039538A"/>
    <w:rsid w:val="00397BA9"/>
    <w:rsid w:val="003B535F"/>
    <w:rsid w:val="003B64B8"/>
    <w:rsid w:val="003C041D"/>
    <w:rsid w:val="003C11B1"/>
    <w:rsid w:val="003C4167"/>
    <w:rsid w:val="003C4B42"/>
    <w:rsid w:val="003C53B7"/>
    <w:rsid w:val="003D2122"/>
    <w:rsid w:val="003D250C"/>
    <w:rsid w:val="003D3382"/>
    <w:rsid w:val="003E4420"/>
    <w:rsid w:val="003E4C3F"/>
    <w:rsid w:val="003E51A5"/>
    <w:rsid w:val="003E64CE"/>
    <w:rsid w:val="003E6931"/>
    <w:rsid w:val="003E753B"/>
    <w:rsid w:val="003F48DE"/>
    <w:rsid w:val="003F61B0"/>
    <w:rsid w:val="003F7050"/>
    <w:rsid w:val="00402DFC"/>
    <w:rsid w:val="0040565A"/>
    <w:rsid w:val="00410D1E"/>
    <w:rsid w:val="0041355C"/>
    <w:rsid w:val="00416146"/>
    <w:rsid w:val="004221E5"/>
    <w:rsid w:val="0042597E"/>
    <w:rsid w:val="004262F0"/>
    <w:rsid w:val="00432667"/>
    <w:rsid w:val="00441C34"/>
    <w:rsid w:val="00441EE7"/>
    <w:rsid w:val="00442FAE"/>
    <w:rsid w:val="00444DAC"/>
    <w:rsid w:val="00446AF9"/>
    <w:rsid w:val="00457EB5"/>
    <w:rsid w:val="0046057C"/>
    <w:rsid w:val="00474D8A"/>
    <w:rsid w:val="004845BC"/>
    <w:rsid w:val="00491270"/>
    <w:rsid w:val="00494933"/>
    <w:rsid w:val="004969D8"/>
    <w:rsid w:val="0049767A"/>
    <w:rsid w:val="004A04E9"/>
    <w:rsid w:val="004A0EEE"/>
    <w:rsid w:val="004A3597"/>
    <w:rsid w:val="004C1B9D"/>
    <w:rsid w:val="004C1F70"/>
    <w:rsid w:val="004C5DF5"/>
    <w:rsid w:val="004D0081"/>
    <w:rsid w:val="004D012C"/>
    <w:rsid w:val="004D73EC"/>
    <w:rsid w:val="004F0D6D"/>
    <w:rsid w:val="004F7185"/>
    <w:rsid w:val="00500124"/>
    <w:rsid w:val="00500F45"/>
    <w:rsid w:val="0050121F"/>
    <w:rsid w:val="00505E1E"/>
    <w:rsid w:val="005073F9"/>
    <w:rsid w:val="00511EEC"/>
    <w:rsid w:val="00512551"/>
    <w:rsid w:val="00512D07"/>
    <w:rsid w:val="005172FE"/>
    <w:rsid w:val="005175B3"/>
    <w:rsid w:val="00520FF7"/>
    <w:rsid w:val="00521696"/>
    <w:rsid w:val="005225E2"/>
    <w:rsid w:val="00523B33"/>
    <w:rsid w:val="0052494B"/>
    <w:rsid w:val="00526264"/>
    <w:rsid w:val="00527259"/>
    <w:rsid w:val="005356EE"/>
    <w:rsid w:val="005423B2"/>
    <w:rsid w:val="0054774C"/>
    <w:rsid w:val="00560AE6"/>
    <w:rsid w:val="00565E61"/>
    <w:rsid w:val="00566D1E"/>
    <w:rsid w:val="00567172"/>
    <w:rsid w:val="00580708"/>
    <w:rsid w:val="005807A7"/>
    <w:rsid w:val="00581DAA"/>
    <w:rsid w:val="0058360F"/>
    <w:rsid w:val="005918E9"/>
    <w:rsid w:val="005921D7"/>
    <w:rsid w:val="0059569A"/>
    <w:rsid w:val="00595DAB"/>
    <w:rsid w:val="005964A3"/>
    <w:rsid w:val="005A209E"/>
    <w:rsid w:val="005A2C2A"/>
    <w:rsid w:val="005A3A63"/>
    <w:rsid w:val="005A6B35"/>
    <w:rsid w:val="005B2245"/>
    <w:rsid w:val="005B2B27"/>
    <w:rsid w:val="005B461B"/>
    <w:rsid w:val="005B600E"/>
    <w:rsid w:val="005C1385"/>
    <w:rsid w:val="005C1CF2"/>
    <w:rsid w:val="005C2CF0"/>
    <w:rsid w:val="005C2FB5"/>
    <w:rsid w:val="005C5A36"/>
    <w:rsid w:val="005C7010"/>
    <w:rsid w:val="005C74CF"/>
    <w:rsid w:val="005D14F6"/>
    <w:rsid w:val="005D4157"/>
    <w:rsid w:val="005D7CF3"/>
    <w:rsid w:val="005E23B4"/>
    <w:rsid w:val="005E387D"/>
    <w:rsid w:val="005E51D1"/>
    <w:rsid w:val="005F4400"/>
    <w:rsid w:val="005F53B5"/>
    <w:rsid w:val="005F76DD"/>
    <w:rsid w:val="00610A7D"/>
    <w:rsid w:val="00610AAF"/>
    <w:rsid w:val="00613CA9"/>
    <w:rsid w:val="00620BA6"/>
    <w:rsid w:val="0062274D"/>
    <w:rsid w:val="00625B69"/>
    <w:rsid w:val="006344C3"/>
    <w:rsid w:val="00641694"/>
    <w:rsid w:val="0064267A"/>
    <w:rsid w:val="0064336F"/>
    <w:rsid w:val="0065166C"/>
    <w:rsid w:val="00655E69"/>
    <w:rsid w:val="006608FB"/>
    <w:rsid w:val="00663887"/>
    <w:rsid w:val="00664C63"/>
    <w:rsid w:val="00666362"/>
    <w:rsid w:val="006722C0"/>
    <w:rsid w:val="00672493"/>
    <w:rsid w:val="00677B92"/>
    <w:rsid w:val="006809CE"/>
    <w:rsid w:val="00681FAF"/>
    <w:rsid w:val="006824F2"/>
    <w:rsid w:val="00684201"/>
    <w:rsid w:val="006861F6"/>
    <w:rsid w:val="00687CF7"/>
    <w:rsid w:val="00691B25"/>
    <w:rsid w:val="006A15EE"/>
    <w:rsid w:val="006A2F0A"/>
    <w:rsid w:val="006A7EDB"/>
    <w:rsid w:val="006B18E9"/>
    <w:rsid w:val="006B1E16"/>
    <w:rsid w:val="006B2141"/>
    <w:rsid w:val="006C0671"/>
    <w:rsid w:val="006C19B9"/>
    <w:rsid w:val="006D0B7C"/>
    <w:rsid w:val="006D5C55"/>
    <w:rsid w:val="006D72E6"/>
    <w:rsid w:val="006E06C3"/>
    <w:rsid w:val="006F0054"/>
    <w:rsid w:val="006F0E91"/>
    <w:rsid w:val="006F1FD1"/>
    <w:rsid w:val="006F541B"/>
    <w:rsid w:val="00702497"/>
    <w:rsid w:val="00702AE2"/>
    <w:rsid w:val="007041CD"/>
    <w:rsid w:val="00706264"/>
    <w:rsid w:val="00707A90"/>
    <w:rsid w:val="0071271B"/>
    <w:rsid w:val="00714064"/>
    <w:rsid w:val="00721756"/>
    <w:rsid w:val="007365B2"/>
    <w:rsid w:val="00741A89"/>
    <w:rsid w:val="00745898"/>
    <w:rsid w:val="007467EC"/>
    <w:rsid w:val="0075449D"/>
    <w:rsid w:val="00760AD3"/>
    <w:rsid w:val="00766302"/>
    <w:rsid w:val="00766E2C"/>
    <w:rsid w:val="00767BBF"/>
    <w:rsid w:val="0077032C"/>
    <w:rsid w:val="007720C3"/>
    <w:rsid w:val="00773A1D"/>
    <w:rsid w:val="007747E9"/>
    <w:rsid w:val="00776F50"/>
    <w:rsid w:val="00780DE5"/>
    <w:rsid w:val="007815FC"/>
    <w:rsid w:val="00791519"/>
    <w:rsid w:val="00791E97"/>
    <w:rsid w:val="00792F4B"/>
    <w:rsid w:val="007947A7"/>
    <w:rsid w:val="0079656E"/>
    <w:rsid w:val="00796882"/>
    <w:rsid w:val="007A2294"/>
    <w:rsid w:val="007A3543"/>
    <w:rsid w:val="007A5D35"/>
    <w:rsid w:val="007B0C7F"/>
    <w:rsid w:val="007B1050"/>
    <w:rsid w:val="007B17B3"/>
    <w:rsid w:val="007B26DC"/>
    <w:rsid w:val="007C282F"/>
    <w:rsid w:val="007D2203"/>
    <w:rsid w:val="007D483F"/>
    <w:rsid w:val="007D51B7"/>
    <w:rsid w:val="007E38CA"/>
    <w:rsid w:val="007E5797"/>
    <w:rsid w:val="007E7E01"/>
    <w:rsid w:val="007F3317"/>
    <w:rsid w:val="007F3908"/>
    <w:rsid w:val="007F769F"/>
    <w:rsid w:val="007F7876"/>
    <w:rsid w:val="0081648F"/>
    <w:rsid w:val="00816C30"/>
    <w:rsid w:val="00820252"/>
    <w:rsid w:val="00820821"/>
    <w:rsid w:val="00825672"/>
    <w:rsid w:val="0082569D"/>
    <w:rsid w:val="00833B02"/>
    <w:rsid w:val="008344B9"/>
    <w:rsid w:val="008456F7"/>
    <w:rsid w:val="008462E3"/>
    <w:rsid w:val="00846D0C"/>
    <w:rsid w:val="00847502"/>
    <w:rsid w:val="0085031D"/>
    <w:rsid w:val="00852553"/>
    <w:rsid w:val="008536C4"/>
    <w:rsid w:val="00856DDA"/>
    <w:rsid w:val="008635CB"/>
    <w:rsid w:val="00864E04"/>
    <w:rsid w:val="008670B7"/>
    <w:rsid w:val="00875994"/>
    <w:rsid w:val="0087611E"/>
    <w:rsid w:val="0088243B"/>
    <w:rsid w:val="00883022"/>
    <w:rsid w:val="00886389"/>
    <w:rsid w:val="008900B2"/>
    <w:rsid w:val="008956F8"/>
    <w:rsid w:val="008960BE"/>
    <w:rsid w:val="008963B8"/>
    <w:rsid w:val="008B2825"/>
    <w:rsid w:val="008B5500"/>
    <w:rsid w:val="008C2724"/>
    <w:rsid w:val="008C469A"/>
    <w:rsid w:val="008C7EA4"/>
    <w:rsid w:val="008C7EC4"/>
    <w:rsid w:val="008D4567"/>
    <w:rsid w:val="008D4684"/>
    <w:rsid w:val="008D7F3F"/>
    <w:rsid w:val="008E1512"/>
    <w:rsid w:val="008E64CB"/>
    <w:rsid w:val="008E7B17"/>
    <w:rsid w:val="008F081E"/>
    <w:rsid w:val="008F266F"/>
    <w:rsid w:val="008F7FC0"/>
    <w:rsid w:val="009013E6"/>
    <w:rsid w:val="009062EF"/>
    <w:rsid w:val="0091014A"/>
    <w:rsid w:val="009113CE"/>
    <w:rsid w:val="0091426F"/>
    <w:rsid w:val="00915329"/>
    <w:rsid w:val="00917CC5"/>
    <w:rsid w:val="009204CE"/>
    <w:rsid w:val="0092214B"/>
    <w:rsid w:val="00922889"/>
    <w:rsid w:val="00922CD3"/>
    <w:rsid w:val="00926B44"/>
    <w:rsid w:val="00926C8E"/>
    <w:rsid w:val="0093077E"/>
    <w:rsid w:val="00933B02"/>
    <w:rsid w:val="00933D90"/>
    <w:rsid w:val="00937100"/>
    <w:rsid w:val="0094012E"/>
    <w:rsid w:val="00944009"/>
    <w:rsid w:val="009442C7"/>
    <w:rsid w:val="00945528"/>
    <w:rsid w:val="009464AA"/>
    <w:rsid w:val="00951FBF"/>
    <w:rsid w:val="00956C72"/>
    <w:rsid w:val="009623F9"/>
    <w:rsid w:val="00964FF3"/>
    <w:rsid w:val="00975541"/>
    <w:rsid w:val="00975B5E"/>
    <w:rsid w:val="0098020F"/>
    <w:rsid w:val="00982BDB"/>
    <w:rsid w:val="009833D1"/>
    <w:rsid w:val="009841B7"/>
    <w:rsid w:val="009922F7"/>
    <w:rsid w:val="009974F2"/>
    <w:rsid w:val="009A0031"/>
    <w:rsid w:val="009A345F"/>
    <w:rsid w:val="009A47B6"/>
    <w:rsid w:val="009A4A50"/>
    <w:rsid w:val="009A706A"/>
    <w:rsid w:val="009B1783"/>
    <w:rsid w:val="009C1C24"/>
    <w:rsid w:val="009E65BC"/>
    <w:rsid w:val="009E6A74"/>
    <w:rsid w:val="009F2108"/>
    <w:rsid w:val="009F46BC"/>
    <w:rsid w:val="009F545C"/>
    <w:rsid w:val="009F79F5"/>
    <w:rsid w:val="00A00207"/>
    <w:rsid w:val="00A070DD"/>
    <w:rsid w:val="00A10C64"/>
    <w:rsid w:val="00A141E6"/>
    <w:rsid w:val="00A205A3"/>
    <w:rsid w:val="00A2139B"/>
    <w:rsid w:val="00A23300"/>
    <w:rsid w:val="00A23749"/>
    <w:rsid w:val="00A25D21"/>
    <w:rsid w:val="00A30405"/>
    <w:rsid w:val="00A3697E"/>
    <w:rsid w:val="00A36A88"/>
    <w:rsid w:val="00A37AD9"/>
    <w:rsid w:val="00A416B2"/>
    <w:rsid w:val="00A5109F"/>
    <w:rsid w:val="00A54E47"/>
    <w:rsid w:val="00A63F9C"/>
    <w:rsid w:val="00A667D1"/>
    <w:rsid w:val="00A66FD5"/>
    <w:rsid w:val="00A67D62"/>
    <w:rsid w:val="00A70D8E"/>
    <w:rsid w:val="00A80523"/>
    <w:rsid w:val="00A815F0"/>
    <w:rsid w:val="00A867D9"/>
    <w:rsid w:val="00A90B91"/>
    <w:rsid w:val="00A9198D"/>
    <w:rsid w:val="00A92DB7"/>
    <w:rsid w:val="00AA522D"/>
    <w:rsid w:val="00AA5B3A"/>
    <w:rsid w:val="00AA6A34"/>
    <w:rsid w:val="00AA6BF1"/>
    <w:rsid w:val="00AA7880"/>
    <w:rsid w:val="00AC5C98"/>
    <w:rsid w:val="00AC5FCF"/>
    <w:rsid w:val="00AC6818"/>
    <w:rsid w:val="00AC7EAA"/>
    <w:rsid w:val="00AD226F"/>
    <w:rsid w:val="00AE2632"/>
    <w:rsid w:val="00AE33E4"/>
    <w:rsid w:val="00AE7650"/>
    <w:rsid w:val="00AF084D"/>
    <w:rsid w:val="00AF1CAC"/>
    <w:rsid w:val="00AF466B"/>
    <w:rsid w:val="00B00B0A"/>
    <w:rsid w:val="00B013C4"/>
    <w:rsid w:val="00B0191B"/>
    <w:rsid w:val="00B0487C"/>
    <w:rsid w:val="00B065CB"/>
    <w:rsid w:val="00B142E6"/>
    <w:rsid w:val="00B20233"/>
    <w:rsid w:val="00B214B5"/>
    <w:rsid w:val="00B2497F"/>
    <w:rsid w:val="00B250D8"/>
    <w:rsid w:val="00B26E2B"/>
    <w:rsid w:val="00B27BA2"/>
    <w:rsid w:val="00B41EDE"/>
    <w:rsid w:val="00B42DD5"/>
    <w:rsid w:val="00B4628A"/>
    <w:rsid w:val="00B477D4"/>
    <w:rsid w:val="00B47BBA"/>
    <w:rsid w:val="00B5201B"/>
    <w:rsid w:val="00B62C39"/>
    <w:rsid w:val="00B63FA4"/>
    <w:rsid w:val="00B66E57"/>
    <w:rsid w:val="00B72D50"/>
    <w:rsid w:val="00B868F8"/>
    <w:rsid w:val="00B87A14"/>
    <w:rsid w:val="00B932E6"/>
    <w:rsid w:val="00B95D37"/>
    <w:rsid w:val="00B9651A"/>
    <w:rsid w:val="00B97714"/>
    <w:rsid w:val="00BA1B14"/>
    <w:rsid w:val="00BA3F9F"/>
    <w:rsid w:val="00BA6B46"/>
    <w:rsid w:val="00BB0A6E"/>
    <w:rsid w:val="00BB4A2A"/>
    <w:rsid w:val="00BB5153"/>
    <w:rsid w:val="00BC2EBC"/>
    <w:rsid w:val="00BC6135"/>
    <w:rsid w:val="00BD09CD"/>
    <w:rsid w:val="00BD1142"/>
    <w:rsid w:val="00BD186C"/>
    <w:rsid w:val="00BD352D"/>
    <w:rsid w:val="00BD5821"/>
    <w:rsid w:val="00BE05F8"/>
    <w:rsid w:val="00BE26D5"/>
    <w:rsid w:val="00BE4E75"/>
    <w:rsid w:val="00BE6613"/>
    <w:rsid w:val="00BF6A85"/>
    <w:rsid w:val="00C024DB"/>
    <w:rsid w:val="00C02C53"/>
    <w:rsid w:val="00C03C78"/>
    <w:rsid w:val="00C11FA6"/>
    <w:rsid w:val="00C24419"/>
    <w:rsid w:val="00C2631B"/>
    <w:rsid w:val="00C35217"/>
    <w:rsid w:val="00C36F53"/>
    <w:rsid w:val="00C37075"/>
    <w:rsid w:val="00C4023E"/>
    <w:rsid w:val="00C43197"/>
    <w:rsid w:val="00C47ACA"/>
    <w:rsid w:val="00C47BD7"/>
    <w:rsid w:val="00C531B1"/>
    <w:rsid w:val="00C54AD0"/>
    <w:rsid w:val="00C5540E"/>
    <w:rsid w:val="00C5730C"/>
    <w:rsid w:val="00C6098B"/>
    <w:rsid w:val="00C61011"/>
    <w:rsid w:val="00C64D1E"/>
    <w:rsid w:val="00C67E40"/>
    <w:rsid w:val="00C7040C"/>
    <w:rsid w:val="00C7536C"/>
    <w:rsid w:val="00C81009"/>
    <w:rsid w:val="00C81151"/>
    <w:rsid w:val="00C8346A"/>
    <w:rsid w:val="00C84E6D"/>
    <w:rsid w:val="00C877E6"/>
    <w:rsid w:val="00C87EA4"/>
    <w:rsid w:val="00C913F3"/>
    <w:rsid w:val="00C92800"/>
    <w:rsid w:val="00C9343B"/>
    <w:rsid w:val="00C976A2"/>
    <w:rsid w:val="00CA0A91"/>
    <w:rsid w:val="00CA3AE7"/>
    <w:rsid w:val="00CA440C"/>
    <w:rsid w:val="00CB08D6"/>
    <w:rsid w:val="00CB66F1"/>
    <w:rsid w:val="00CC27BB"/>
    <w:rsid w:val="00CC37EF"/>
    <w:rsid w:val="00CC3ED4"/>
    <w:rsid w:val="00CC58C9"/>
    <w:rsid w:val="00CC5D21"/>
    <w:rsid w:val="00CC70CA"/>
    <w:rsid w:val="00CD0E26"/>
    <w:rsid w:val="00CD21BF"/>
    <w:rsid w:val="00CD70F3"/>
    <w:rsid w:val="00CE0412"/>
    <w:rsid w:val="00CE0663"/>
    <w:rsid w:val="00CE5CFC"/>
    <w:rsid w:val="00CE6EB3"/>
    <w:rsid w:val="00CE7220"/>
    <w:rsid w:val="00CE7F94"/>
    <w:rsid w:val="00CF1069"/>
    <w:rsid w:val="00CF21B1"/>
    <w:rsid w:val="00CF35DB"/>
    <w:rsid w:val="00CF5FD1"/>
    <w:rsid w:val="00CF64B1"/>
    <w:rsid w:val="00CF76F9"/>
    <w:rsid w:val="00CF7913"/>
    <w:rsid w:val="00D027FF"/>
    <w:rsid w:val="00D03605"/>
    <w:rsid w:val="00D056D4"/>
    <w:rsid w:val="00D07466"/>
    <w:rsid w:val="00D076EB"/>
    <w:rsid w:val="00D105F7"/>
    <w:rsid w:val="00D162BA"/>
    <w:rsid w:val="00D16D0A"/>
    <w:rsid w:val="00D21D7C"/>
    <w:rsid w:val="00D22C48"/>
    <w:rsid w:val="00D23870"/>
    <w:rsid w:val="00D258E3"/>
    <w:rsid w:val="00D301D2"/>
    <w:rsid w:val="00D30646"/>
    <w:rsid w:val="00D30E81"/>
    <w:rsid w:val="00D33928"/>
    <w:rsid w:val="00D3596F"/>
    <w:rsid w:val="00D46FE0"/>
    <w:rsid w:val="00D50655"/>
    <w:rsid w:val="00D53E06"/>
    <w:rsid w:val="00D54A24"/>
    <w:rsid w:val="00D554BF"/>
    <w:rsid w:val="00D563CA"/>
    <w:rsid w:val="00D57C40"/>
    <w:rsid w:val="00D612F4"/>
    <w:rsid w:val="00D64F67"/>
    <w:rsid w:val="00D701B9"/>
    <w:rsid w:val="00D7029D"/>
    <w:rsid w:val="00D74CB2"/>
    <w:rsid w:val="00D75CC0"/>
    <w:rsid w:val="00D8042A"/>
    <w:rsid w:val="00D818FD"/>
    <w:rsid w:val="00D81A7A"/>
    <w:rsid w:val="00D847B7"/>
    <w:rsid w:val="00D84E67"/>
    <w:rsid w:val="00D85A45"/>
    <w:rsid w:val="00D86A2F"/>
    <w:rsid w:val="00D8790A"/>
    <w:rsid w:val="00D9459B"/>
    <w:rsid w:val="00DA5B98"/>
    <w:rsid w:val="00DB29CA"/>
    <w:rsid w:val="00DB6D8C"/>
    <w:rsid w:val="00DB6F4F"/>
    <w:rsid w:val="00DB76DF"/>
    <w:rsid w:val="00DC07F0"/>
    <w:rsid w:val="00DC0B33"/>
    <w:rsid w:val="00DC5DA2"/>
    <w:rsid w:val="00DD2AD6"/>
    <w:rsid w:val="00DD5787"/>
    <w:rsid w:val="00DE0738"/>
    <w:rsid w:val="00DE22A7"/>
    <w:rsid w:val="00DE2CBC"/>
    <w:rsid w:val="00DE5B52"/>
    <w:rsid w:val="00DE6B1E"/>
    <w:rsid w:val="00DE76DF"/>
    <w:rsid w:val="00DF09DD"/>
    <w:rsid w:val="00DF4DB4"/>
    <w:rsid w:val="00DF5789"/>
    <w:rsid w:val="00E0273B"/>
    <w:rsid w:val="00E029A7"/>
    <w:rsid w:val="00E02AF7"/>
    <w:rsid w:val="00E0302D"/>
    <w:rsid w:val="00E071F8"/>
    <w:rsid w:val="00E10E18"/>
    <w:rsid w:val="00E13353"/>
    <w:rsid w:val="00E1741F"/>
    <w:rsid w:val="00E2020C"/>
    <w:rsid w:val="00E21F30"/>
    <w:rsid w:val="00E22566"/>
    <w:rsid w:val="00E24D78"/>
    <w:rsid w:val="00E2532F"/>
    <w:rsid w:val="00E257BC"/>
    <w:rsid w:val="00E2698D"/>
    <w:rsid w:val="00E40CBC"/>
    <w:rsid w:val="00E44330"/>
    <w:rsid w:val="00E464EB"/>
    <w:rsid w:val="00E567B8"/>
    <w:rsid w:val="00E574D5"/>
    <w:rsid w:val="00E61031"/>
    <w:rsid w:val="00E640B9"/>
    <w:rsid w:val="00E65C9A"/>
    <w:rsid w:val="00E65CC6"/>
    <w:rsid w:val="00E65EEF"/>
    <w:rsid w:val="00E67AE0"/>
    <w:rsid w:val="00E720E8"/>
    <w:rsid w:val="00E736E3"/>
    <w:rsid w:val="00E81E95"/>
    <w:rsid w:val="00E82130"/>
    <w:rsid w:val="00E85181"/>
    <w:rsid w:val="00E86C01"/>
    <w:rsid w:val="00E9358D"/>
    <w:rsid w:val="00E94DC2"/>
    <w:rsid w:val="00E95C6B"/>
    <w:rsid w:val="00E96C44"/>
    <w:rsid w:val="00EA0182"/>
    <w:rsid w:val="00EA2EA1"/>
    <w:rsid w:val="00EA3E2C"/>
    <w:rsid w:val="00EA5D98"/>
    <w:rsid w:val="00EB16BB"/>
    <w:rsid w:val="00EB3224"/>
    <w:rsid w:val="00EB503C"/>
    <w:rsid w:val="00EB6B93"/>
    <w:rsid w:val="00EC416A"/>
    <w:rsid w:val="00ED172F"/>
    <w:rsid w:val="00ED2363"/>
    <w:rsid w:val="00ED50AB"/>
    <w:rsid w:val="00ED7012"/>
    <w:rsid w:val="00EE53FA"/>
    <w:rsid w:val="00EE5676"/>
    <w:rsid w:val="00EE765B"/>
    <w:rsid w:val="00EF0108"/>
    <w:rsid w:val="00EF0A6F"/>
    <w:rsid w:val="00EF5A66"/>
    <w:rsid w:val="00EF78AE"/>
    <w:rsid w:val="00EF7FC4"/>
    <w:rsid w:val="00F02BA1"/>
    <w:rsid w:val="00F03E01"/>
    <w:rsid w:val="00F04D81"/>
    <w:rsid w:val="00F06DA9"/>
    <w:rsid w:val="00F20805"/>
    <w:rsid w:val="00F2436E"/>
    <w:rsid w:val="00F26262"/>
    <w:rsid w:val="00F26436"/>
    <w:rsid w:val="00F26FF4"/>
    <w:rsid w:val="00F312C4"/>
    <w:rsid w:val="00F31C6D"/>
    <w:rsid w:val="00F31F00"/>
    <w:rsid w:val="00F31F91"/>
    <w:rsid w:val="00F32723"/>
    <w:rsid w:val="00F3380E"/>
    <w:rsid w:val="00F34D29"/>
    <w:rsid w:val="00F35F64"/>
    <w:rsid w:val="00F361A7"/>
    <w:rsid w:val="00F37094"/>
    <w:rsid w:val="00F373EA"/>
    <w:rsid w:val="00F37E13"/>
    <w:rsid w:val="00F457A0"/>
    <w:rsid w:val="00F47DA3"/>
    <w:rsid w:val="00F550F1"/>
    <w:rsid w:val="00F6019C"/>
    <w:rsid w:val="00F61760"/>
    <w:rsid w:val="00F6262F"/>
    <w:rsid w:val="00F62AE0"/>
    <w:rsid w:val="00F645D2"/>
    <w:rsid w:val="00F64FFB"/>
    <w:rsid w:val="00F671E5"/>
    <w:rsid w:val="00F67691"/>
    <w:rsid w:val="00F706C9"/>
    <w:rsid w:val="00F70D7D"/>
    <w:rsid w:val="00F70E5D"/>
    <w:rsid w:val="00F7276C"/>
    <w:rsid w:val="00F75B02"/>
    <w:rsid w:val="00F777B5"/>
    <w:rsid w:val="00F83389"/>
    <w:rsid w:val="00F8787D"/>
    <w:rsid w:val="00F87D1C"/>
    <w:rsid w:val="00F92E00"/>
    <w:rsid w:val="00F93322"/>
    <w:rsid w:val="00F94E03"/>
    <w:rsid w:val="00F96E2E"/>
    <w:rsid w:val="00FA6B2C"/>
    <w:rsid w:val="00FB1D1D"/>
    <w:rsid w:val="00FB23E5"/>
    <w:rsid w:val="00FB4E19"/>
    <w:rsid w:val="00FB56B2"/>
    <w:rsid w:val="00FB6992"/>
    <w:rsid w:val="00FB7B8B"/>
    <w:rsid w:val="00FC1A0C"/>
    <w:rsid w:val="00FC55C1"/>
    <w:rsid w:val="00FC6A94"/>
    <w:rsid w:val="00FC7BE0"/>
    <w:rsid w:val="00FD4D07"/>
    <w:rsid w:val="00FD75CA"/>
    <w:rsid w:val="00FE12F1"/>
    <w:rsid w:val="00FE2C57"/>
    <w:rsid w:val="00FE3871"/>
    <w:rsid w:val="00FE3B51"/>
    <w:rsid w:val="00FE685E"/>
    <w:rsid w:val="00FF2BF5"/>
    <w:rsid w:val="00FF4FC4"/>
    <w:rsid w:val="00FF61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3D7D1"/>
  <w15:docId w15:val="{2FC4D437-ECFD-44C4-AE91-F4A4D840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7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655E69"/>
    <w:rPr>
      <w:rFonts w:ascii="Tahoma" w:hAnsi="Tahoma" w:cs="Tahoma"/>
      <w:sz w:val="16"/>
      <w:szCs w:val="16"/>
    </w:rPr>
  </w:style>
  <w:style w:type="paragraph" w:customStyle="1" w:styleId="ListParagraph1">
    <w:name w:val="List Paragraph1"/>
    <w:basedOn w:val="Normal"/>
    <w:rsid w:val="009113CE"/>
    <w:pPr>
      <w:spacing w:after="120"/>
      <w:ind w:left="720"/>
      <w:contextualSpacing/>
      <w:jc w:val="both"/>
    </w:pPr>
    <w:rPr>
      <w:rFonts w:ascii="Calibri" w:hAnsi="Calibri"/>
      <w:sz w:val="22"/>
      <w:szCs w:val="22"/>
      <w:lang w:eastAsia="en-US"/>
    </w:rPr>
  </w:style>
  <w:style w:type="paragraph" w:styleId="ListeParagraf">
    <w:name w:val="List Paragraph"/>
    <w:basedOn w:val="Normal"/>
    <w:uiPriority w:val="34"/>
    <w:qFormat/>
    <w:rsid w:val="009841B7"/>
    <w:pPr>
      <w:ind w:left="720"/>
      <w:contextualSpacing/>
    </w:pPr>
  </w:style>
  <w:style w:type="paragraph" w:styleId="AralkYok">
    <w:name w:val="No Spacing"/>
    <w:uiPriority w:val="1"/>
    <w:qFormat/>
    <w:rsid w:val="00D80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F91C3-5250-494F-BB1B-79E640EB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2677</Words>
  <Characters>15262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KANTİN İHALESİ DUYURU VE ŞARTNAMESİ</vt:lpstr>
    </vt:vector>
  </TitlesOfParts>
  <Company>by olmez</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 İHALESİ DUYURU VE ŞARTNAMESİ</dc:title>
  <dc:creator>aras</dc:creator>
  <cp:lastModifiedBy>Microsoft hesabı</cp:lastModifiedBy>
  <cp:revision>2</cp:revision>
  <cp:lastPrinted>2024-10-11T12:04:00Z</cp:lastPrinted>
  <dcterms:created xsi:type="dcterms:W3CDTF">2025-04-21T05:55:00Z</dcterms:created>
  <dcterms:modified xsi:type="dcterms:W3CDTF">2025-04-21T05:55:00Z</dcterms:modified>
</cp:coreProperties>
</file>