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0D" w:rsidRDefault="00161EAE" w:rsidP="00B279C1">
      <w:pPr>
        <w:widowControl w:val="0"/>
        <w:autoSpaceDE w:val="0"/>
        <w:autoSpaceDN w:val="0"/>
        <w:adjustRightInd w:val="0"/>
        <w:ind w:left="426"/>
        <w:rPr>
          <w:rFonts w:ascii="Calibri" w:hAnsi="Calibri" w:cs="Calibri"/>
          <w:b/>
          <w:sz w:val="28"/>
          <w:szCs w:val="28"/>
          <w:lang w:val="tr"/>
        </w:rPr>
      </w:pPr>
      <w:bookmarkStart w:id="0" w:name="_GoBack"/>
      <w:bookmarkEnd w:id="0"/>
      <w:r>
        <w:rPr>
          <w:rFonts w:ascii="Calibri" w:hAnsi="Calibri" w:cs="Calibri"/>
          <w:b/>
          <w:sz w:val="28"/>
          <w:szCs w:val="28"/>
          <w:lang w:val="tr"/>
        </w:rPr>
        <w:t xml:space="preserve">       </w:t>
      </w:r>
      <w:r w:rsidR="00B279C1">
        <w:rPr>
          <w:rFonts w:ascii="Calibri" w:hAnsi="Calibri" w:cs="Calibri"/>
          <w:b/>
          <w:sz w:val="28"/>
          <w:szCs w:val="28"/>
          <w:lang w:val="tr"/>
        </w:rPr>
        <w:t xml:space="preserve">        </w:t>
      </w:r>
      <w:r>
        <w:rPr>
          <w:rFonts w:ascii="Calibri" w:hAnsi="Calibri" w:cs="Calibri"/>
          <w:b/>
          <w:sz w:val="28"/>
          <w:szCs w:val="28"/>
          <w:lang w:val="tr"/>
        </w:rPr>
        <w:t xml:space="preserve"> </w:t>
      </w:r>
      <w:r w:rsidR="00B279C1">
        <w:rPr>
          <w:rFonts w:ascii="Calibri" w:hAnsi="Calibri" w:cs="Calibri"/>
          <w:b/>
          <w:sz w:val="28"/>
          <w:szCs w:val="28"/>
          <w:lang w:val="tr"/>
        </w:rPr>
        <w:t xml:space="preserve">   </w:t>
      </w:r>
    </w:p>
    <w:p w:rsidR="00DC3153" w:rsidRDefault="00DC3153" w:rsidP="00DC3153">
      <w:pPr>
        <w:pStyle w:val="NormalWeb"/>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rPr>
        <w:t> </w:t>
      </w:r>
      <w:r w:rsidR="00C83831">
        <w:rPr>
          <w:rStyle w:val="Gl"/>
          <w:rFonts w:ascii="Arial" w:hAnsi="Arial" w:cs="Arial"/>
          <w:color w:val="7B868F"/>
          <w:sz w:val="21"/>
          <w:szCs w:val="21"/>
        </w:rPr>
        <w:t>TATVAN</w:t>
      </w:r>
      <w:r>
        <w:rPr>
          <w:rStyle w:val="Gl"/>
          <w:rFonts w:ascii="Arial" w:hAnsi="Arial" w:cs="Arial"/>
          <w:color w:val="7B868F"/>
          <w:sz w:val="21"/>
          <w:szCs w:val="21"/>
        </w:rPr>
        <w:t xml:space="preserve"> HALK EĞİTİMİ MERKEZİ MÜDÜRLÜĞÜ</w:t>
      </w:r>
    </w:p>
    <w:p w:rsidR="00DC3153" w:rsidRDefault="004D5B9A" w:rsidP="00DC315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                  </w:t>
      </w:r>
      <w:r w:rsidR="00DC3153">
        <w:rPr>
          <w:rFonts w:ascii="Arial" w:hAnsi="Arial" w:cs="Arial"/>
          <w:color w:val="7B868F"/>
          <w:sz w:val="21"/>
          <w:szCs w:val="21"/>
        </w:rPr>
        <w:t>2022-2023 EĞİTİM VE ÖĞRETİM YILI ÜCRETLİ USTA ÖĞRETİCİ İLANI</w:t>
      </w:r>
    </w:p>
    <w:p w:rsidR="00DC3153" w:rsidRDefault="00DC3153" w:rsidP="00DC315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4D5B9A" w:rsidRDefault="00DC3153" w:rsidP="004D5B9A">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2022 / 2023 EĞİTİM ÖĞRETİM YILINDA</w:t>
      </w:r>
      <w:r w:rsidR="004D5B9A" w:rsidRPr="004D5B9A">
        <w:rPr>
          <w:rFonts w:ascii="Arial" w:hAnsi="Arial" w:cs="Arial"/>
          <w:color w:val="7B868F"/>
          <w:sz w:val="21"/>
          <w:szCs w:val="21"/>
        </w:rPr>
        <w:t xml:space="preserve"> </w:t>
      </w:r>
      <w:r w:rsidR="004D5B9A">
        <w:rPr>
          <w:rFonts w:ascii="Arial" w:hAnsi="Arial" w:cs="Arial"/>
          <w:color w:val="7B868F"/>
          <w:sz w:val="21"/>
          <w:szCs w:val="21"/>
        </w:rPr>
        <w:t>TATVAN HALK EĞİTİMİ MERKEZİNDE GÖREV ALMAK İSTEYEN KADROLU (MEB ÖRGÜN EĞİTİM-KURUM DIŞI) /KADROSUZ / ÜCRETLİ USTA ÖĞRETİCİ BAŞVURU İLANIDIR.</w:t>
      </w:r>
    </w:p>
    <w:p w:rsidR="00DC3153" w:rsidRDefault="00DC3153" w:rsidP="00DC3153">
      <w:pPr>
        <w:pStyle w:val="NormalWeb"/>
        <w:shd w:val="clear" w:color="auto" w:fill="FFFFFF"/>
        <w:spacing w:before="0" w:beforeAutospacing="0" w:after="150" w:afterAutospacing="0"/>
        <w:rPr>
          <w:rFonts w:ascii="Arial" w:hAnsi="Arial" w:cs="Arial"/>
          <w:color w:val="7B868F"/>
          <w:sz w:val="21"/>
          <w:szCs w:val="21"/>
        </w:rPr>
      </w:pPr>
    </w:p>
    <w:p w:rsidR="00DC3153" w:rsidRDefault="00DC3153" w:rsidP="00DC315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11 Nisan 2018 tarihli Hayat Boyu Öğrenme Kurumları Yönetmeliği doğrultusunda kurumumuza 2022/2023 Eğitim Öğretim Yılı'nda açılacak kurs programlarında görevlendirilmek üzere EK-2 ücretli usta öğretici başvuru değerlendirme formuna esas belgeler ile kadrosuz  ücretli usta öğretici talepleri alınacaktır.</w:t>
      </w:r>
    </w:p>
    <w:p w:rsidR="00DC3153" w:rsidRDefault="00DC3153" w:rsidP="00DC315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Başvuru işlemleri aşağıda belirtilen başvuru takvimi doğrultusunda ve aşağıda belirtilen başvuru belgeleri ile açıklamalar doğrultusunda e-yaygın  ( </w:t>
      </w:r>
      <w:hyperlink r:id="rId7" w:history="1">
        <w:r>
          <w:rPr>
            <w:rStyle w:val="Kpr"/>
            <w:rFonts w:ascii="Arial" w:hAnsi="Arial" w:cs="Arial"/>
            <w:color w:val="337AB7"/>
            <w:sz w:val="21"/>
            <w:szCs w:val="21"/>
          </w:rPr>
          <w:t>https://e-yaygin.meb.gov.tr</w:t>
        </w:r>
      </w:hyperlink>
      <w:r>
        <w:rPr>
          <w:rFonts w:ascii="Arial" w:hAnsi="Arial" w:cs="Arial"/>
          <w:color w:val="7B868F"/>
          <w:sz w:val="21"/>
          <w:szCs w:val="21"/>
        </w:rPr>
        <w:t> ) sistemi üzerinden E-DEVLET şifresi ile bizzat yapılacaktır. İlanen duyurulur.</w:t>
      </w:r>
    </w:p>
    <w:p w:rsidR="0038650D" w:rsidRDefault="0038650D" w:rsidP="0038650D">
      <w:pPr>
        <w:pStyle w:val="AralkYok"/>
        <w:rPr>
          <w:sz w:val="26"/>
          <w:szCs w:val="26"/>
          <w:lang w:val="tr"/>
        </w:rPr>
      </w:pPr>
    </w:p>
    <w:p w:rsidR="00DC3153" w:rsidRPr="00DC3153" w:rsidRDefault="00DC3153" w:rsidP="00C83831">
      <w:pPr>
        <w:shd w:val="clear" w:color="auto" w:fill="FFFFFF"/>
        <w:spacing w:after="150" w:line="240" w:lineRule="auto"/>
        <w:ind w:left="4320"/>
        <w:rPr>
          <w:rFonts w:ascii="Arial" w:hAnsi="Arial" w:cs="Arial"/>
          <w:color w:val="7B868F"/>
          <w:sz w:val="21"/>
          <w:szCs w:val="21"/>
        </w:rPr>
      </w:pPr>
      <w:r w:rsidRPr="00DC3153">
        <w:rPr>
          <w:rFonts w:ascii="Arial" w:hAnsi="Arial" w:cs="Arial"/>
          <w:b/>
          <w:bCs/>
          <w:color w:val="7B868F"/>
          <w:sz w:val="21"/>
          <w:szCs w:val="21"/>
        </w:rPr>
        <w:br/>
        <w:t>BAŞVURU TAKVİMİ</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b/>
          <w:bCs/>
          <w:color w:val="7B868F"/>
          <w:sz w:val="21"/>
          <w:szCs w:val="21"/>
        </w:rPr>
        <w:t> </w:t>
      </w:r>
    </w:p>
    <w:tbl>
      <w:tblPr>
        <w:tblW w:w="106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5"/>
        <w:gridCol w:w="5085"/>
      </w:tblGrid>
      <w:tr w:rsidR="00DC3153" w:rsidRPr="00DC3153" w:rsidTr="007D1975">
        <w:tc>
          <w:tcPr>
            <w:tcW w:w="5565" w:type="dxa"/>
            <w:tcBorders>
              <w:top w:val="outset" w:sz="6" w:space="0" w:color="auto"/>
              <w:bottom w:val="outset" w:sz="6" w:space="0" w:color="auto"/>
              <w:right w:val="outset" w:sz="6" w:space="0" w:color="auto"/>
            </w:tcBorders>
            <w:vAlign w:val="center"/>
            <w:hideMark/>
          </w:tcPr>
          <w:p w:rsidR="00DC3153" w:rsidRPr="00DC3153" w:rsidRDefault="0035482E" w:rsidP="00DC3153">
            <w:pPr>
              <w:spacing w:after="150" w:line="240" w:lineRule="auto"/>
              <w:jc w:val="center"/>
              <w:rPr>
                <w:rFonts w:ascii="Times New Roman" w:hAnsi="Times New Roman"/>
                <w:sz w:val="24"/>
                <w:szCs w:val="24"/>
              </w:rPr>
            </w:pPr>
            <w:r>
              <w:rPr>
                <w:rFonts w:ascii="Times New Roman" w:hAnsi="Times New Roman"/>
                <w:b/>
                <w:bCs/>
                <w:sz w:val="24"/>
                <w:szCs w:val="24"/>
              </w:rPr>
              <w:t>DUYUR</w:t>
            </w:r>
            <w:r w:rsidR="007D1975">
              <w:rPr>
                <w:rFonts w:ascii="Times New Roman" w:hAnsi="Times New Roman"/>
                <w:b/>
                <w:bCs/>
                <w:sz w:val="24"/>
                <w:szCs w:val="24"/>
              </w:rPr>
              <w:t xml:space="preserve">U VE </w:t>
            </w:r>
            <w:r>
              <w:rPr>
                <w:rFonts w:ascii="Times New Roman" w:hAnsi="Times New Roman"/>
                <w:b/>
                <w:bCs/>
                <w:sz w:val="24"/>
                <w:szCs w:val="24"/>
              </w:rPr>
              <w:t xml:space="preserve"> </w:t>
            </w:r>
            <w:r w:rsidR="00DC3153" w:rsidRPr="00DC3153">
              <w:rPr>
                <w:rFonts w:ascii="Times New Roman" w:hAnsi="Times New Roman"/>
                <w:b/>
                <w:bCs/>
                <w:sz w:val="24"/>
                <w:szCs w:val="24"/>
              </w:rPr>
              <w:t>ONLİNE E-DEVLET ÜZERİNDEN BAŞVURULARIN ALINMASI</w:t>
            </w:r>
          </w:p>
        </w:tc>
        <w:tc>
          <w:tcPr>
            <w:tcW w:w="5085" w:type="dxa"/>
            <w:tcBorders>
              <w:top w:val="outset" w:sz="6" w:space="0" w:color="auto"/>
              <w:left w:val="outset" w:sz="6" w:space="0" w:color="auto"/>
              <w:bottom w:val="outset" w:sz="6" w:space="0" w:color="auto"/>
            </w:tcBorders>
            <w:vAlign w:val="bottom"/>
            <w:hideMark/>
          </w:tcPr>
          <w:p w:rsidR="00DC3153" w:rsidRPr="00DC3153" w:rsidRDefault="0035482E" w:rsidP="007D1975">
            <w:pPr>
              <w:spacing w:after="150" w:line="240" w:lineRule="auto"/>
              <w:jc w:val="center"/>
              <w:rPr>
                <w:rFonts w:ascii="Times New Roman" w:hAnsi="Times New Roman"/>
                <w:sz w:val="24"/>
                <w:szCs w:val="24"/>
              </w:rPr>
            </w:pPr>
            <w:r>
              <w:rPr>
                <w:rFonts w:ascii="Times New Roman" w:hAnsi="Times New Roman"/>
                <w:b/>
                <w:bCs/>
                <w:sz w:val="24"/>
                <w:szCs w:val="24"/>
              </w:rPr>
              <w:t>1 AĞUSTOS 2022 – 31</w:t>
            </w:r>
            <w:r w:rsidR="00DC3153" w:rsidRPr="00DC3153">
              <w:rPr>
                <w:rFonts w:ascii="Times New Roman" w:hAnsi="Times New Roman"/>
                <w:b/>
                <w:bCs/>
                <w:sz w:val="24"/>
                <w:szCs w:val="24"/>
              </w:rPr>
              <w:t xml:space="preserve"> AĞUSTOS 2022 SAAT 23:59 'A KADAR</w:t>
            </w:r>
          </w:p>
        </w:tc>
      </w:tr>
      <w:tr w:rsidR="00DC3153" w:rsidRPr="00DC3153" w:rsidTr="00DC3153">
        <w:tc>
          <w:tcPr>
            <w:tcW w:w="5565" w:type="dxa"/>
            <w:tcBorders>
              <w:top w:val="outset" w:sz="6" w:space="0" w:color="auto"/>
              <w:bottom w:val="outset" w:sz="6" w:space="0" w:color="auto"/>
              <w:right w:val="outset" w:sz="6" w:space="0" w:color="auto"/>
            </w:tcBorders>
            <w:vAlign w:val="center"/>
            <w:hideMark/>
          </w:tcPr>
          <w:p w:rsidR="00DC3153" w:rsidRPr="00DC3153" w:rsidRDefault="00DC3153" w:rsidP="00DC3153">
            <w:pPr>
              <w:spacing w:after="150" w:line="240" w:lineRule="auto"/>
              <w:jc w:val="center"/>
              <w:rPr>
                <w:rFonts w:ascii="Times New Roman" w:hAnsi="Times New Roman"/>
                <w:sz w:val="24"/>
                <w:szCs w:val="24"/>
              </w:rPr>
            </w:pPr>
            <w:r w:rsidRPr="00DC3153">
              <w:rPr>
                <w:rFonts w:ascii="Times New Roman" w:hAnsi="Times New Roman"/>
                <w:b/>
                <w:bCs/>
                <w:sz w:val="24"/>
                <w:szCs w:val="24"/>
              </w:rPr>
              <w:t xml:space="preserve">BAŞVURULARIN KURUMUMUZCA </w:t>
            </w:r>
            <w:r w:rsidR="0035482E">
              <w:rPr>
                <w:rFonts w:ascii="Times New Roman" w:hAnsi="Times New Roman"/>
                <w:b/>
                <w:bCs/>
                <w:sz w:val="24"/>
                <w:szCs w:val="24"/>
              </w:rPr>
              <w:t xml:space="preserve">DEĞERLENDİRİLMESİ VE </w:t>
            </w:r>
            <w:r w:rsidRPr="00DC3153">
              <w:rPr>
                <w:rFonts w:ascii="Times New Roman" w:hAnsi="Times New Roman"/>
                <w:b/>
                <w:bCs/>
                <w:sz w:val="24"/>
                <w:szCs w:val="24"/>
              </w:rPr>
              <w:t>ONAYLANMASI</w:t>
            </w:r>
          </w:p>
        </w:tc>
        <w:tc>
          <w:tcPr>
            <w:tcW w:w="5085" w:type="dxa"/>
            <w:tcBorders>
              <w:top w:val="outset" w:sz="6" w:space="0" w:color="auto"/>
              <w:left w:val="outset" w:sz="6" w:space="0" w:color="auto"/>
              <w:bottom w:val="outset" w:sz="6" w:space="0" w:color="auto"/>
            </w:tcBorders>
            <w:vAlign w:val="center"/>
            <w:hideMark/>
          </w:tcPr>
          <w:p w:rsidR="00DC3153" w:rsidRPr="00DC3153" w:rsidRDefault="00A56647" w:rsidP="00DC3153">
            <w:pPr>
              <w:spacing w:after="150" w:line="240" w:lineRule="auto"/>
              <w:rPr>
                <w:rFonts w:ascii="Times New Roman" w:hAnsi="Times New Roman"/>
                <w:sz w:val="24"/>
                <w:szCs w:val="24"/>
              </w:rPr>
            </w:pPr>
            <w:r>
              <w:rPr>
                <w:rFonts w:ascii="Times New Roman" w:hAnsi="Times New Roman"/>
                <w:b/>
                <w:bCs/>
                <w:sz w:val="24"/>
                <w:szCs w:val="24"/>
              </w:rPr>
              <w:t xml:space="preserve">  </w:t>
            </w:r>
            <w:r w:rsidR="0035482E">
              <w:rPr>
                <w:rFonts w:ascii="Times New Roman" w:hAnsi="Times New Roman"/>
                <w:b/>
                <w:bCs/>
                <w:sz w:val="24"/>
                <w:szCs w:val="24"/>
              </w:rPr>
              <w:t>1 EYLÜL 2022 –</w:t>
            </w:r>
            <w:r w:rsidR="00DC3153" w:rsidRPr="00DC3153">
              <w:rPr>
                <w:rFonts w:ascii="Times New Roman" w:hAnsi="Times New Roman"/>
                <w:b/>
                <w:bCs/>
                <w:sz w:val="24"/>
                <w:szCs w:val="24"/>
              </w:rPr>
              <w:t>1</w:t>
            </w:r>
            <w:r w:rsidR="0035482E">
              <w:rPr>
                <w:rFonts w:ascii="Times New Roman" w:hAnsi="Times New Roman"/>
                <w:b/>
                <w:bCs/>
                <w:sz w:val="24"/>
                <w:szCs w:val="24"/>
              </w:rPr>
              <w:t>4 EYLÜL</w:t>
            </w:r>
            <w:r w:rsidR="00DC3153" w:rsidRPr="00DC3153">
              <w:rPr>
                <w:rFonts w:ascii="Times New Roman" w:hAnsi="Times New Roman"/>
                <w:b/>
                <w:bCs/>
                <w:sz w:val="24"/>
                <w:szCs w:val="24"/>
              </w:rPr>
              <w:t xml:space="preserve"> 2022</w:t>
            </w:r>
          </w:p>
        </w:tc>
      </w:tr>
      <w:tr w:rsidR="00DC3153" w:rsidRPr="00DC3153" w:rsidTr="00EE4A7A">
        <w:tc>
          <w:tcPr>
            <w:tcW w:w="5565" w:type="dxa"/>
            <w:tcBorders>
              <w:top w:val="outset" w:sz="6" w:space="0" w:color="auto"/>
              <w:bottom w:val="outset" w:sz="6" w:space="0" w:color="auto"/>
              <w:right w:val="outset" w:sz="6" w:space="0" w:color="auto"/>
            </w:tcBorders>
            <w:vAlign w:val="bottom"/>
            <w:hideMark/>
          </w:tcPr>
          <w:p w:rsidR="00DC3153" w:rsidRPr="00DC3153" w:rsidRDefault="00DC3153" w:rsidP="00EE4A7A">
            <w:pPr>
              <w:spacing w:after="150" w:line="240" w:lineRule="auto"/>
              <w:jc w:val="center"/>
              <w:rPr>
                <w:rFonts w:ascii="Times New Roman" w:hAnsi="Times New Roman"/>
                <w:sz w:val="24"/>
                <w:szCs w:val="24"/>
              </w:rPr>
            </w:pPr>
            <w:r w:rsidRPr="00DC3153">
              <w:rPr>
                <w:rFonts w:ascii="Times New Roman" w:hAnsi="Times New Roman"/>
                <w:b/>
                <w:bCs/>
                <w:sz w:val="24"/>
                <w:szCs w:val="24"/>
              </w:rPr>
              <w:t>TASLAK SIRALAMANIN YAYINLANMASI</w:t>
            </w:r>
          </w:p>
        </w:tc>
        <w:tc>
          <w:tcPr>
            <w:tcW w:w="5085" w:type="dxa"/>
            <w:tcBorders>
              <w:top w:val="outset" w:sz="6" w:space="0" w:color="auto"/>
              <w:left w:val="outset" w:sz="6" w:space="0" w:color="auto"/>
              <w:bottom w:val="outset" w:sz="6" w:space="0" w:color="auto"/>
            </w:tcBorders>
            <w:vAlign w:val="center"/>
            <w:hideMark/>
          </w:tcPr>
          <w:p w:rsidR="00DC3153" w:rsidRPr="00DC3153" w:rsidRDefault="00A56647" w:rsidP="00DC3153">
            <w:pPr>
              <w:spacing w:after="150" w:line="240" w:lineRule="auto"/>
              <w:rPr>
                <w:rFonts w:ascii="Times New Roman" w:hAnsi="Times New Roman"/>
                <w:sz w:val="24"/>
                <w:szCs w:val="24"/>
              </w:rPr>
            </w:pPr>
            <w:r>
              <w:rPr>
                <w:rFonts w:ascii="Times New Roman" w:hAnsi="Times New Roman"/>
                <w:b/>
                <w:bCs/>
                <w:sz w:val="24"/>
                <w:szCs w:val="24"/>
              </w:rPr>
              <w:t xml:space="preserve">  </w:t>
            </w:r>
            <w:r w:rsidR="00DC3153" w:rsidRPr="00DC3153">
              <w:rPr>
                <w:rFonts w:ascii="Times New Roman" w:hAnsi="Times New Roman"/>
                <w:b/>
                <w:bCs/>
                <w:sz w:val="24"/>
                <w:szCs w:val="24"/>
              </w:rPr>
              <w:t>1</w:t>
            </w:r>
            <w:r w:rsidR="00B845F9">
              <w:rPr>
                <w:rFonts w:ascii="Times New Roman" w:hAnsi="Times New Roman"/>
                <w:b/>
                <w:bCs/>
                <w:sz w:val="24"/>
                <w:szCs w:val="24"/>
              </w:rPr>
              <w:t>5</w:t>
            </w:r>
            <w:r w:rsidR="00DC3153" w:rsidRPr="00DC3153">
              <w:rPr>
                <w:rFonts w:ascii="Times New Roman" w:hAnsi="Times New Roman"/>
                <w:b/>
                <w:bCs/>
                <w:sz w:val="24"/>
                <w:szCs w:val="24"/>
              </w:rPr>
              <w:t>-</w:t>
            </w:r>
            <w:r w:rsidR="00B845F9">
              <w:rPr>
                <w:rFonts w:ascii="Times New Roman" w:hAnsi="Times New Roman"/>
                <w:b/>
                <w:bCs/>
                <w:sz w:val="24"/>
                <w:szCs w:val="24"/>
              </w:rPr>
              <w:t>16</w:t>
            </w:r>
            <w:r w:rsidR="00DC3153" w:rsidRPr="00DC3153">
              <w:rPr>
                <w:rFonts w:ascii="Times New Roman" w:hAnsi="Times New Roman"/>
                <w:b/>
                <w:bCs/>
                <w:sz w:val="24"/>
                <w:szCs w:val="24"/>
              </w:rPr>
              <w:t xml:space="preserve"> EYLÜL 2022</w:t>
            </w:r>
          </w:p>
        </w:tc>
      </w:tr>
      <w:tr w:rsidR="00DC3153" w:rsidRPr="00DC3153" w:rsidTr="00DC3153">
        <w:tc>
          <w:tcPr>
            <w:tcW w:w="5565" w:type="dxa"/>
            <w:tcBorders>
              <w:top w:val="outset" w:sz="6" w:space="0" w:color="auto"/>
              <w:bottom w:val="outset" w:sz="6" w:space="0" w:color="auto"/>
              <w:right w:val="outset" w:sz="6" w:space="0" w:color="auto"/>
            </w:tcBorders>
            <w:vAlign w:val="center"/>
            <w:hideMark/>
          </w:tcPr>
          <w:p w:rsidR="00DC3153" w:rsidRPr="00DC3153" w:rsidRDefault="00B845F9" w:rsidP="00DC3153">
            <w:pPr>
              <w:spacing w:after="150" w:line="240" w:lineRule="auto"/>
              <w:jc w:val="center"/>
              <w:rPr>
                <w:rFonts w:ascii="Times New Roman" w:hAnsi="Times New Roman"/>
                <w:sz w:val="24"/>
                <w:szCs w:val="24"/>
              </w:rPr>
            </w:pPr>
            <w:r>
              <w:rPr>
                <w:rFonts w:ascii="Times New Roman" w:hAnsi="Times New Roman"/>
                <w:b/>
                <w:bCs/>
                <w:sz w:val="24"/>
                <w:szCs w:val="24"/>
              </w:rPr>
              <w:t xml:space="preserve">VARSA </w:t>
            </w:r>
            <w:r w:rsidR="00DC3153" w:rsidRPr="00DC3153">
              <w:rPr>
                <w:rFonts w:ascii="Times New Roman" w:hAnsi="Times New Roman"/>
                <w:b/>
                <w:bCs/>
                <w:sz w:val="24"/>
                <w:szCs w:val="24"/>
              </w:rPr>
              <w:t>İTİRAZLARIN DEĞERLENDİRİLMESİ</w:t>
            </w:r>
          </w:p>
        </w:tc>
        <w:tc>
          <w:tcPr>
            <w:tcW w:w="5085" w:type="dxa"/>
            <w:tcBorders>
              <w:top w:val="outset" w:sz="6" w:space="0" w:color="auto"/>
              <w:left w:val="outset" w:sz="6" w:space="0" w:color="auto"/>
              <w:bottom w:val="outset" w:sz="6" w:space="0" w:color="auto"/>
            </w:tcBorders>
            <w:vAlign w:val="center"/>
            <w:hideMark/>
          </w:tcPr>
          <w:p w:rsidR="00DC3153" w:rsidRPr="00DC3153" w:rsidRDefault="00DC3153" w:rsidP="00DC3153">
            <w:pPr>
              <w:spacing w:after="150" w:line="240" w:lineRule="auto"/>
              <w:rPr>
                <w:rFonts w:ascii="Times New Roman" w:hAnsi="Times New Roman"/>
                <w:sz w:val="24"/>
                <w:szCs w:val="24"/>
              </w:rPr>
            </w:pPr>
            <w:r w:rsidRPr="00DC3153">
              <w:rPr>
                <w:rFonts w:ascii="Times New Roman" w:hAnsi="Times New Roman"/>
                <w:b/>
                <w:bCs/>
                <w:sz w:val="24"/>
                <w:szCs w:val="24"/>
              </w:rPr>
              <w:t> </w:t>
            </w:r>
            <w:r w:rsidR="00A56647">
              <w:rPr>
                <w:rFonts w:ascii="Times New Roman" w:hAnsi="Times New Roman"/>
                <w:b/>
                <w:bCs/>
                <w:sz w:val="24"/>
                <w:szCs w:val="24"/>
              </w:rPr>
              <w:t xml:space="preserve"> </w:t>
            </w:r>
            <w:r w:rsidR="00B845F9">
              <w:rPr>
                <w:rFonts w:ascii="Times New Roman" w:hAnsi="Times New Roman"/>
                <w:b/>
                <w:bCs/>
                <w:sz w:val="24"/>
                <w:szCs w:val="24"/>
              </w:rPr>
              <w:t>19</w:t>
            </w:r>
            <w:r w:rsidRPr="00DC3153">
              <w:rPr>
                <w:rFonts w:ascii="Times New Roman" w:hAnsi="Times New Roman"/>
                <w:b/>
                <w:bCs/>
                <w:sz w:val="24"/>
                <w:szCs w:val="24"/>
              </w:rPr>
              <w:t>-</w:t>
            </w:r>
            <w:r w:rsidR="00B845F9">
              <w:rPr>
                <w:rFonts w:ascii="Times New Roman" w:hAnsi="Times New Roman"/>
                <w:b/>
                <w:bCs/>
                <w:sz w:val="24"/>
                <w:szCs w:val="24"/>
              </w:rPr>
              <w:t>20</w:t>
            </w:r>
            <w:r w:rsidRPr="00DC3153">
              <w:rPr>
                <w:rFonts w:ascii="Times New Roman" w:hAnsi="Times New Roman"/>
                <w:b/>
                <w:bCs/>
                <w:sz w:val="24"/>
                <w:szCs w:val="24"/>
              </w:rPr>
              <w:t xml:space="preserve"> EYLÜL 2022</w:t>
            </w:r>
          </w:p>
        </w:tc>
      </w:tr>
      <w:tr w:rsidR="00DC3153" w:rsidRPr="00DC3153" w:rsidTr="00DC3153">
        <w:tc>
          <w:tcPr>
            <w:tcW w:w="5565" w:type="dxa"/>
            <w:tcBorders>
              <w:top w:val="outset" w:sz="6" w:space="0" w:color="auto"/>
              <w:bottom w:val="outset" w:sz="6" w:space="0" w:color="auto"/>
              <w:right w:val="outset" w:sz="6" w:space="0" w:color="auto"/>
            </w:tcBorders>
            <w:vAlign w:val="center"/>
            <w:hideMark/>
          </w:tcPr>
          <w:p w:rsidR="00DC3153" w:rsidRPr="00DC3153" w:rsidRDefault="00DC3153" w:rsidP="00DC3153">
            <w:pPr>
              <w:spacing w:after="150" w:line="240" w:lineRule="auto"/>
              <w:jc w:val="center"/>
              <w:rPr>
                <w:rFonts w:ascii="Times New Roman" w:hAnsi="Times New Roman"/>
                <w:sz w:val="24"/>
                <w:szCs w:val="24"/>
              </w:rPr>
            </w:pPr>
            <w:r w:rsidRPr="00DC3153">
              <w:rPr>
                <w:rFonts w:ascii="Times New Roman" w:hAnsi="Times New Roman"/>
                <w:b/>
                <w:bCs/>
                <w:sz w:val="24"/>
                <w:szCs w:val="24"/>
              </w:rPr>
              <w:t>SIRALAMANIN İLANI</w:t>
            </w:r>
          </w:p>
        </w:tc>
        <w:tc>
          <w:tcPr>
            <w:tcW w:w="5085" w:type="dxa"/>
            <w:tcBorders>
              <w:top w:val="outset" w:sz="6" w:space="0" w:color="auto"/>
              <w:left w:val="outset" w:sz="6" w:space="0" w:color="auto"/>
              <w:bottom w:val="outset" w:sz="6" w:space="0" w:color="auto"/>
            </w:tcBorders>
            <w:vAlign w:val="center"/>
            <w:hideMark/>
          </w:tcPr>
          <w:p w:rsidR="00DC3153" w:rsidRPr="00DC3153" w:rsidRDefault="00A56647" w:rsidP="00DC3153">
            <w:pPr>
              <w:spacing w:after="150" w:line="240" w:lineRule="auto"/>
              <w:rPr>
                <w:rFonts w:ascii="Times New Roman" w:hAnsi="Times New Roman"/>
                <w:sz w:val="24"/>
                <w:szCs w:val="24"/>
              </w:rPr>
            </w:pPr>
            <w:r>
              <w:rPr>
                <w:rFonts w:ascii="Times New Roman" w:hAnsi="Times New Roman"/>
                <w:b/>
                <w:bCs/>
                <w:sz w:val="24"/>
                <w:szCs w:val="24"/>
              </w:rPr>
              <w:t xml:space="preserve">  </w:t>
            </w:r>
            <w:r w:rsidR="00B845F9">
              <w:rPr>
                <w:rFonts w:ascii="Times New Roman" w:hAnsi="Times New Roman"/>
                <w:b/>
                <w:bCs/>
                <w:sz w:val="24"/>
                <w:szCs w:val="24"/>
              </w:rPr>
              <w:t>21-22-23</w:t>
            </w:r>
            <w:r w:rsidR="00DC3153" w:rsidRPr="00DC3153">
              <w:rPr>
                <w:rFonts w:ascii="Times New Roman" w:hAnsi="Times New Roman"/>
                <w:b/>
                <w:bCs/>
                <w:sz w:val="24"/>
                <w:szCs w:val="24"/>
              </w:rPr>
              <w:t xml:space="preserve"> EYLÜL 2022</w:t>
            </w:r>
          </w:p>
        </w:tc>
      </w:tr>
      <w:tr w:rsidR="00DC3153" w:rsidRPr="00DC3153" w:rsidTr="00DC3153">
        <w:tc>
          <w:tcPr>
            <w:tcW w:w="5565" w:type="dxa"/>
            <w:tcBorders>
              <w:top w:val="outset" w:sz="6" w:space="0" w:color="auto"/>
              <w:bottom w:val="outset" w:sz="6" w:space="0" w:color="auto"/>
              <w:right w:val="outset" w:sz="6" w:space="0" w:color="auto"/>
            </w:tcBorders>
            <w:vAlign w:val="center"/>
            <w:hideMark/>
          </w:tcPr>
          <w:p w:rsidR="00DC3153" w:rsidRPr="00DC3153" w:rsidRDefault="00DC3153" w:rsidP="00DC3153">
            <w:pPr>
              <w:spacing w:after="150" w:line="240" w:lineRule="auto"/>
              <w:jc w:val="center"/>
              <w:rPr>
                <w:rFonts w:ascii="Times New Roman" w:hAnsi="Times New Roman"/>
                <w:sz w:val="24"/>
                <w:szCs w:val="24"/>
              </w:rPr>
            </w:pPr>
            <w:r w:rsidRPr="00DC3153">
              <w:rPr>
                <w:rFonts w:ascii="Times New Roman" w:hAnsi="Times New Roman"/>
                <w:b/>
                <w:bCs/>
                <w:sz w:val="24"/>
                <w:szCs w:val="24"/>
              </w:rPr>
              <w:t>GÖREVLENDİRMELERİN YAPILMASI</w:t>
            </w:r>
          </w:p>
        </w:tc>
        <w:tc>
          <w:tcPr>
            <w:tcW w:w="5085" w:type="dxa"/>
            <w:tcBorders>
              <w:top w:val="outset" w:sz="6" w:space="0" w:color="auto"/>
              <w:left w:val="outset" w:sz="6" w:space="0" w:color="auto"/>
              <w:bottom w:val="outset" w:sz="6" w:space="0" w:color="auto"/>
            </w:tcBorders>
            <w:vAlign w:val="center"/>
            <w:hideMark/>
          </w:tcPr>
          <w:p w:rsidR="00DC3153" w:rsidRPr="00DC3153" w:rsidRDefault="00A56647" w:rsidP="00DC3153">
            <w:pPr>
              <w:spacing w:after="150" w:line="240" w:lineRule="auto"/>
              <w:rPr>
                <w:rFonts w:ascii="Times New Roman" w:hAnsi="Times New Roman"/>
                <w:sz w:val="24"/>
                <w:szCs w:val="24"/>
              </w:rPr>
            </w:pPr>
            <w:r>
              <w:rPr>
                <w:rFonts w:ascii="Times New Roman" w:hAnsi="Times New Roman"/>
                <w:b/>
                <w:bCs/>
                <w:sz w:val="24"/>
                <w:szCs w:val="24"/>
              </w:rPr>
              <w:t xml:space="preserve">  </w:t>
            </w:r>
            <w:r w:rsidR="00B845F9">
              <w:rPr>
                <w:rFonts w:ascii="Times New Roman" w:hAnsi="Times New Roman"/>
                <w:b/>
                <w:bCs/>
                <w:sz w:val="24"/>
                <w:szCs w:val="24"/>
              </w:rPr>
              <w:t>26</w:t>
            </w:r>
            <w:r w:rsidR="00DC3153" w:rsidRPr="00DC3153">
              <w:rPr>
                <w:rFonts w:ascii="Times New Roman" w:hAnsi="Times New Roman"/>
                <w:b/>
                <w:bCs/>
                <w:sz w:val="24"/>
                <w:szCs w:val="24"/>
              </w:rPr>
              <w:t>-30 EYLÜL 2022</w:t>
            </w:r>
          </w:p>
        </w:tc>
      </w:tr>
      <w:tr w:rsidR="00DC3153" w:rsidRPr="00DC3153" w:rsidTr="00DC3153">
        <w:tc>
          <w:tcPr>
            <w:tcW w:w="5565" w:type="dxa"/>
            <w:tcBorders>
              <w:top w:val="outset" w:sz="6" w:space="0" w:color="auto"/>
              <w:bottom w:val="outset" w:sz="6" w:space="0" w:color="auto"/>
              <w:right w:val="outset" w:sz="6" w:space="0" w:color="auto"/>
            </w:tcBorders>
            <w:vAlign w:val="center"/>
            <w:hideMark/>
          </w:tcPr>
          <w:p w:rsidR="00DC3153" w:rsidRPr="00DC3153" w:rsidRDefault="00DC3153" w:rsidP="00DC3153">
            <w:pPr>
              <w:spacing w:after="150" w:line="240" w:lineRule="auto"/>
              <w:jc w:val="center"/>
              <w:rPr>
                <w:rFonts w:ascii="Times New Roman" w:hAnsi="Times New Roman"/>
                <w:sz w:val="24"/>
                <w:szCs w:val="24"/>
              </w:rPr>
            </w:pPr>
            <w:r w:rsidRPr="00DC3153">
              <w:rPr>
                <w:rFonts w:ascii="Times New Roman" w:hAnsi="Times New Roman"/>
                <w:b/>
                <w:bCs/>
                <w:sz w:val="24"/>
                <w:szCs w:val="24"/>
              </w:rPr>
              <w:t xml:space="preserve">KURSLARIN </w:t>
            </w:r>
            <w:r w:rsidR="00B845F9">
              <w:rPr>
                <w:rFonts w:ascii="Times New Roman" w:hAnsi="Times New Roman"/>
                <w:b/>
                <w:bCs/>
                <w:sz w:val="24"/>
                <w:szCs w:val="24"/>
              </w:rPr>
              <w:t xml:space="preserve">PLANLANMASI VE </w:t>
            </w:r>
            <w:r w:rsidRPr="00DC3153">
              <w:rPr>
                <w:rFonts w:ascii="Times New Roman" w:hAnsi="Times New Roman"/>
                <w:b/>
                <w:bCs/>
                <w:sz w:val="24"/>
                <w:szCs w:val="24"/>
              </w:rPr>
              <w:t>BAŞLATILMASI</w:t>
            </w:r>
          </w:p>
        </w:tc>
        <w:tc>
          <w:tcPr>
            <w:tcW w:w="5085" w:type="dxa"/>
            <w:tcBorders>
              <w:top w:val="outset" w:sz="6" w:space="0" w:color="auto"/>
              <w:left w:val="outset" w:sz="6" w:space="0" w:color="auto"/>
              <w:bottom w:val="outset" w:sz="6" w:space="0" w:color="auto"/>
            </w:tcBorders>
            <w:vAlign w:val="center"/>
            <w:hideMark/>
          </w:tcPr>
          <w:p w:rsidR="00DC3153" w:rsidRPr="00DC3153" w:rsidRDefault="00A56647" w:rsidP="00DC3153">
            <w:pPr>
              <w:spacing w:after="150" w:line="240" w:lineRule="auto"/>
              <w:rPr>
                <w:rFonts w:ascii="Times New Roman" w:hAnsi="Times New Roman"/>
                <w:sz w:val="24"/>
                <w:szCs w:val="24"/>
              </w:rPr>
            </w:pPr>
            <w:r>
              <w:rPr>
                <w:rFonts w:ascii="Times New Roman" w:hAnsi="Times New Roman"/>
                <w:b/>
                <w:bCs/>
                <w:sz w:val="24"/>
                <w:szCs w:val="24"/>
              </w:rPr>
              <w:t xml:space="preserve">  </w:t>
            </w:r>
            <w:r w:rsidR="00DC3153" w:rsidRPr="00DC3153">
              <w:rPr>
                <w:rFonts w:ascii="Times New Roman" w:hAnsi="Times New Roman"/>
                <w:b/>
                <w:bCs/>
                <w:sz w:val="24"/>
                <w:szCs w:val="24"/>
              </w:rPr>
              <w:t>3 EKİM 2022 PAZARTESİ</w:t>
            </w:r>
          </w:p>
        </w:tc>
      </w:tr>
    </w:tbl>
    <w:p w:rsidR="00DC3153" w:rsidRDefault="00DC3153" w:rsidP="0038650D">
      <w:pPr>
        <w:pStyle w:val="AralkYok"/>
        <w:rPr>
          <w:sz w:val="26"/>
          <w:szCs w:val="26"/>
          <w:lang w:val="tr"/>
        </w:rPr>
      </w:pP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b/>
          <w:bCs/>
          <w:color w:val="7B868F"/>
          <w:sz w:val="21"/>
          <w:szCs w:val="21"/>
        </w:rPr>
        <w:t> NOT</w:t>
      </w:r>
      <w:r w:rsidRPr="00DC3153">
        <w:rPr>
          <w:rFonts w:ascii="Arial" w:hAnsi="Arial" w:cs="Arial"/>
          <w:color w:val="7B868F"/>
          <w:sz w:val="21"/>
          <w:szCs w:val="21"/>
        </w:rPr>
        <w:t> : Kurumumuz kadrolu öğretmenler haricinde ,Milli Eğitim Bakanlığı'nda görev yapan kadrolu öğretmenler ve diğer resmi kurumlarda ki kamu görevlileri, emekli olanların başvuruları Milli Eğitim Bakanlığı  Hayat Boyu Öğrenme Genel Müdürlüğü E-YAYGIN ( </w:t>
      </w:r>
      <w:hyperlink r:id="rId8" w:history="1">
        <w:r w:rsidRPr="00DC3153">
          <w:rPr>
            <w:rFonts w:ascii="Arial" w:hAnsi="Arial" w:cs="Arial"/>
            <w:color w:val="337AB7"/>
            <w:sz w:val="21"/>
            <w:szCs w:val="21"/>
          </w:rPr>
          <w:t>https://e-yaygin.meb.gov.tr</w:t>
        </w:r>
      </w:hyperlink>
      <w:r w:rsidRPr="00DC3153">
        <w:rPr>
          <w:rFonts w:ascii="Arial" w:hAnsi="Arial" w:cs="Arial"/>
          <w:color w:val="7B868F"/>
          <w:sz w:val="21"/>
          <w:szCs w:val="21"/>
        </w:rPr>
        <w:t>) sistemi üzerinden e-devlet şifresi ile yapılması gerekmektedir. Evrak teslimi yapılmayacak olup, görevlendirme olduğunda istenilecektir.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 </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b/>
          <w:bCs/>
          <w:color w:val="7B868F"/>
          <w:sz w:val="21"/>
          <w:szCs w:val="21"/>
        </w:rPr>
        <w:t>Ö N E M L İ DUYURULAR </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1-Başvurular " e YAYGIN Sistemi/Başvurular ve Usta Öğretici Başvuruları" ekranı üzerinden yapılacaktır.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2-Başvuruların "ONAY İŞLEMİ" ise kurumun yetkilileri tarafından; Başvurular/Usta Öğretici Başvuru Onay modülü üzerinden yapılacaktır.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3-Başvuruların onaylanması için istenilen evrak, belge ve bilgilerin eksiksiz bir şekilde "e YAYGIN" sistemine yüklenilmesi gerekmektedir.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4-Eğitmenler, "e YAYGIN" sistemine T.C. kimlik numaraları ve -e DEVLET şifreleri ile giriş yapabileceklerdir.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lastRenderedPageBreak/>
        <w:t>5-E- YAYGIN sistemine belgelerinin tamamını yüklemeyen, eksik veya hatalı yükleyen eğitmenlerin başvuruları değerlendirilmeye alınmayıp reddedilecektir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6-Kurumumuza Usta Öğreticilik başvurusunda bulunan eğitmenlerin; başvuru durumlarını (ONAYLANDI/REDDEDİLDİ) "E YAYGIN" sistemi üzerinden kontrol etmeleri gerekmektedir.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7- Halk Eğitimi Merkezlerinde çalışılan süreler hizmet döküm çizelgesinde yer alan bilgilere göre "İş Deneyimi Bilgileri" bölümüne  </w:t>
      </w:r>
      <w:r w:rsidRPr="00DC3153">
        <w:rPr>
          <w:rFonts w:ascii="Arial" w:hAnsi="Arial" w:cs="Arial"/>
          <w:b/>
          <w:bCs/>
          <w:color w:val="7B868F"/>
          <w:sz w:val="21"/>
          <w:szCs w:val="21"/>
        </w:rPr>
        <w:t>Yıl Yıl</w:t>
      </w:r>
      <w:r w:rsidRPr="00DC3153">
        <w:rPr>
          <w:rFonts w:ascii="Arial" w:hAnsi="Arial" w:cs="Arial"/>
          <w:color w:val="7B868F"/>
          <w:sz w:val="21"/>
          <w:szCs w:val="21"/>
        </w:rPr>
        <w:t> olacak şekilde işlenmelidir.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8-Başvuru yapılan alanda açılabilecek kursla ilgili Hayat Boyu Öğrenme Genel Müdürlüğümüzün </w:t>
      </w:r>
      <w:hyperlink r:id="rId9" w:history="1">
        <w:r w:rsidRPr="00DC3153">
          <w:rPr>
            <w:rFonts w:ascii="Arial" w:hAnsi="Arial" w:cs="Arial"/>
            <w:color w:val="337AB7"/>
            <w:sz w:val="21"/>
            <w:szCs w:val="21"/>
          </w:rPr>
          <w:t>WEB Sitesinden</w:t>
        </w:r>
      </w:hyperlink>
      <w:r w:rsidRPr="00DC3153">
        <w:rPr>
          <w:rFonts w:ascii="Arial" w:hAnsi="Arial" w:cs="Arial"/>
          <w:color w:val="7B868F"/>
          <w:sz w:val="21"/>
          <w:szCs w:val="21"/>
        </w:rPr>
        <w:t>  indirilecek kurs modül programı (özellikle programın "Eğitimciler" ile ilgili bölüm) incelendikten sonra usta öğretici başvurusu yapılacaktır. Kurs verebileceğinizi belirttiğiniz alan ile ilgili bir okuldan mezun değilseniz mutlaka ustalık / yeterlik belgesi istenmektedir.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9-MEB Personeli, Usta Öğretici, Kamu Personeli ve Emekli olan başvuru sahipleri bu işlemleri yapacaklardır.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10- Kurumumuzca E-YAYGIN üzerinden planlanan kurslarda eğiticilerin eklenmesi bu sistem üzerinden yapılacağından, e-yaygın sistemini kullanmak mecburidir.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11-E-Yaygın sisteminden y</w:t>
      </w:r>
      <w:r w:rsidR="009F299F">
        <w:rPr>
          <w:rFonts w:ascii="Arial" w:hAnsi="Arial" w:cs="Arial"/>
          <w:color w:val="7B868F"/>
          <w:sz w:val="21"/>
          <w:szCs w:val="21"/>
        </w:rPr>
        <w:t>apılan başvurularda son tarih 31 Ağustos Çarşamba</w:t>
      </w:r>
      <w:r w:rsidRPr="00DC3153">
        <w:rPr>
          <w:rFonts w:ascii="Arial" w:hAnsi="Arial" w:cs="Arial"/>
          <w:color w:val="7B868F"/>
          <w:sz w:val="21"/>
          <w:szCs w:val="21"/>
        </w:rPr>
        <w:t xml:space="preserve"> saat:23:59</w:t>
      </w:r>
      <w:r w:rsidR="009F299F">
        <w:rPr>
          <w:rFonts w:ascii="Arial" w:hAnsi="Arial" w:cs="Arial"/>
          <w:color w:val="7B868F"/>
          <w:sz w:val="21"/>
          <w:szCs w:val="21"/>
        </w:rPr>
        <w:t xml:space="preserve"> </w:t>
      </w:r>
      <w:r w:rsidRPr="00DC3153">
        <w:rPr>
          <w:rFonts w:ascii="Arial" w:hAnsi="Arial" w:cs="Arial"/>
          <w:color w:val="7B868F"/>
          <w:sz w:val="21"/>
          <w:szCs w:val="21"/>
        </w:rPr>
        <w:t>kadardır. Bu tarihten sonra yapılacak başvurular veya yanlış başvurular değerlendirmeye alınmayacaktır.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12-E-yaygın üzerinden yapılan başvurular ön başvuru niteliğindedir. Görev verildiğinde kurumumuza getirilmesi gereken evraklarda eksiklik veya yanlış bilgi halinde başvuru geçersiz sayılacaktır.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13-Usta öğretici görevlendirmeleri ile ilgili, usta öğretici değerlendirme formu  "Ek</w:t>
      </w:r>
      <w:r w:rsidR="009F299F">
        <w:rPr>
          <w:rFonts w:ascii="Arial" w:hAnsi="Arial" w:cs="Arial"/>
          <w:color w:val="7B868F"/>
          <w:sz w:val="21"/>
          <w:szCs w:val="21"/>
        </w:rPr>
        <w:t>-2"  de oluşan puanlara göre İlçe Milli Eğitim</w:t>
      </w:r>
      <w:r w:rsidRPr="00DC3153">
        <w:rPr>
          <w:rFonts w:ascii="Arial" w:hAnsi="Arial" w:cs="Arial"/>
          <w:color w:val="7B868F"/>
          <w:sz w:val="21"/>
          <w:szCs w:val="21"/>
        </w:rPr>
        <w:t xml:space="preserve"> Şube Müdürü başkanlığında kurulacak komisyon tarafından puan üstünlüğüne göre yapılacaktır. Onaylananların taslak sıra listesi en geç 1</w:t>
      </w:r>
      <w:r w:rsidR="009F299F">
        <w:rPr>
          <w:rFonts w:ascii="Arial" w:hAnsi="Arial" w:cs="Arial"/>
          <w:color w:val="7B868F"/>
          <w:sz w:val="21"/>
          <w:szCs w:val="21"/>
        </w:rPr>
        <w:t>5-16</w:t>
      </w:r>
      <w:r w:rsidRPr="00DC3153">
        <w:rPr>
          <w:rFonts w:ascii="Arial" w:hAnsi="Arial" w:cs="Arial"/>
          <w:color w:val="7B868F"/>
          <w:sz w:val="21"/>
          <w:szCs w:val="21"/>
        </w:rPr>
        <w:t xml:space="preserve"> Eylül 2022 günü  </w:t>
      </w:r>
      <w:hyperlink r:id="rId10" w:history="1">
        <w:r w:rsidR="009F299F" w:rsidRPr="00DD5A32">
          <w:rPr>
            <w:rStyle w:val="Kpr"/>
            <w:rFonts w:ascii="Arial" w:hAnsi="Arial" w:cs="Arial"/>
            <w:sz w:val="21"/>
            <w:szCs w:val="21"/>
          </w:rPr>
          <w:t>https://tatvanhem.meb.k12.tr</w:t>
        </w:r>
      </w:hyperlink>
      <w:r w:rsidRPr="00DC3153">
        <w:rPr>
          <w:rFonts w:ascii="Arial" w:hAnsi="Arial" w:cs="Arial"/>
          <w:color w:val="7B868F"/>
          <w:sz w:val="21"/>
          <w:szCs w:val="21"/>
        </w:rPr>
        <w:t>  internet adresi üzerinden yayınlanacaktır.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14-Başvurular; Hayat Boyu Öğrenme Genel Müdürlüğünün ilgili yönerge ve genelgeleri doğrultusunda değerlendirilerek, sıralama yapılacaktır. Bu sıralama</w:t>
      </w:r>
      <w:r w:rsidR="009F299F">
        <w:rPr>
          <w:rFonts w:ascii="Arial" w:hAnsi="Arial" w:cs="Arial"/>
          <w:color w:val="7B868F"/>
          <w:sz w:val="21"/>
          <w:szCs w:val="21"/>
        </w:rPr>
        <w:t xml:space="preserve"> dikkate alınarak kurslarımız 03</w:t>
      </w:r>
      <w:r w:rsidRPr="00DC3153">
        <w:rPr>
          <w:rFonts w:ascii="Arial" w:hAnsi="Arial" w:cs="Arial"/>
          <w:color w:val="7B868F"/>
          <w:sz w:val="21"/>
          <w:szCs w:val="21"/>
        </w:rPr>
        <w:t xml:space="preserve"> Ekim 2022 tarihinden itibaren başlayacaktır.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15- Sistem daha önce görev yapmış olanların eğiticiliğini iptal ettiği için; Daha önce görev yapmış olan öğretmen, kamu görevlisi ve usta öğreticilerimizde başvurularını yenilemeleri gerekmektedir.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16- Oryantasyon eğitimi belgesi olmayanlar başvuru esnasında belirtmeleri gerekmektedir. (Oryantasyon eğitimi olmayanlara yönelik açılacak oryantasyon eğitimine kayıtları yapılacaktır.)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17- Evrak yüklemelerde tarayıcılar ile PDF dosyası yapılması tavsiye olunur.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18- Başvurularda hizmet yılı olarak-SGK  da geçen gün hesabında MEB'de ve Özel Rehabilitasyonlarda geçen süre ( 360 gün 1 puan ) hesaba katılacaktır.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b/>
          <w:bCs/>
          <w:color w:val="7B868F"/>
          <w:sz w:val="21"/>
          <w:szCs w:val="21"/>
        </w:rPr>
        <w:t> </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b/>
          <w:bCs/>
          <w:color w:val="7B868F"/>
          <w:sz w:val="21"/>
          <w:szCs w:val="21"/>
        </w:rPr>
        <w:t>BAŞVURU İÇİN GEREKLİ BELGELER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b/>
          <w:bCs/>
          <w:color w:val="7B868F"/>
          <w:sz w:val="21"/>
          <w:szCs w:val="21"/>
        </w:rPr>
        <w:t>(Görev verildikten sonra getirilecektir)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1-Başvuru Formu ( Kurumumuzdan alınacaktır)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2-Kimlik Fotokopisi</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3-Öğrenim Belgesi Fotokopisi (En  Son Mezun Olunan Okulun diploma fotokopisi(Aslını da getiriniz)  )</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4-Antrenörlük ( Vizeleri alınmış) / Usta Öğreticilik Belgesi / Yeterlilik Belgesi / Sertifikalar)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5-Usta Öğretici Oryantasyon Belgesi ( Belgeniz yok ise Halk Eğitim e başvuru yapınız.)-( Eğitim Fakültesi Mezunu Ve Formasyon Eğitimi Alanlardan İstenilmemektedir.)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6-SGK Hizmet Dökümü/(4-A/BARKODLU  / E-Devlet'ten Alınabiliyor)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7-Erkek çalışanlar için askerlikle ilişkisinin olmadığına dair belge</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8-Adli Sicil Kaydı-(Yakın Tarihli-E-Devlet'ten Alınabiliyor)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9- İş Güvenliği ve İşçi Sağlığı Sertifikası (Varsa)</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lastRenderedPageBreak/>
        <w:t>10- Sağlık Raporu (Herhangi bir sağlık kurumundan alınabilir)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11- Aile Bildirim Formu (Kurumdan alınacaktır)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12- Emekliler İçin ( Emekli olduğunu gösterir belge )</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13- Hijyen Eğitimi (Güzellik ve sac bakımı alanında başvuruda bulunanlar tarafından verilecektir.)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14- Her branş kendi içinde değerlendirileceği için görev almak istediğiniz  her branş için ayrı  ayrı dosya oluşturmanız gerekmektedir. (Örneğin bir beden eğitimi öğretmeni hem futbol hem de basketbol kursu açmak istiyorsa  iki  ayrı dosya teslim etmesi gerekmektedir.)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15- Meb-Örgün Eğitim Kurumları ile Diğer Resmi Kurumlarda görev yapan kamu görevlilerinin getireceği evraklar:</w:t>
      </w:r>
    </w:p>
    <w:p w:rsidR="00DC3153" w:rsidRPr="00DC3153" w:rsidRDefault="00DC3153" w:rsidP="00DC3153">
      <w:pPr>
        <w:numPr>
          <w:ilvl w:val="0"/>
          <w:numId w:val="2"/>
        </w:numPr>
        <w:shd w:val="clear" w:color="auto" w:fill="FFFFFF"/>
        <w:spacing w:before="100" w:beforeAutospacing="1" w:after="100" w:afterAutospacing="1" w:line="240" w:lineRule="auto"/>
        <w:rPr>
          <w:rFonts w:ascii="Arial" w:hAnsi="Arial" w:cs="Arial"/>
          <w:color w:val="7B868F"/>
          <w:sz w:val="21"/>
          <w:szCs w:val="21"/>
        </w:rPr>
      </w:pPr>
      <w:r w:rsidRPr="00DC3153">
        <w:rPr>
          <w:rFonts w:ascii="Arial" w:hAnsi="Arial" w:cs="Arial"/>
          <w:color w:val="7B868F"/>
          <w:sz w:val="21"/>
          <w:szCs w:val="21"/>
        </w:rPr>
        <w:t>   a) Başvuru Formu( Kurumumuzdan )</w:t>
      </w:r>
    </w:p>
    <w:p w:rsidR="00DC3153" w:rsidRPr="00DC3153" w:rsidRDefault="00DC3153" w:rsidP="00DC3153">
      <w:pPr>
        <w:numPr>
          <w:ilvl w:val="0"/>
          <w:numId w:val="2"/>
        </w:numPr>
        <w:shd w:val="clear" w:color="auto" w:fill="FFFFFF"/>
        <w:spacing w:before="100" w:beforeAutospacing="1" w:after="100" w:afterAutospacing="1" w:line="240" w:lineRule="auto"/>
        <w:rPr>
          <w:rFonts w:ascii="Arial" w:hAnsi="Arial" w:cs="Arial"/>
          <w:color w:val="7B868F"/>
          <w:sz w:val="21"/>
          <w:szCs w:val="21"/>
        </w:rPr>
      </w:pPr>
      <w:r w:rsidRPr="00DC3153">
        <w:rPr>
          <w:rFonts w:ascii="Arial" w:hAnsi="Arial" w:cs="Arial"/>
          <w:color w:val="7B868F"/>
          <w:sz w:val="21"/>
          <w:szCs w:val="21"/>
        </w:rPr>
        <w:t>   b) Görev Yeri Belgesi</w:t>
      </w:r>
    </w:p>
    <w:p w:rsidR="00DC3153" w:rsidRPr="00DC3153" w:rsidRDefault="00DC3153" w:rsidP="00DC3153">
      <w:pPr>
        <w:numPr>
          <w:ilvl w:val="0"/>
          <w:numId w:val="2"/>
        </w:numPr>
        <w:shd w:val="clear" w:color="auto" w:fill="FFFFFF"/>
        <w:spacing w:before="100" w:beforeAutospacing="1" w:after="100" w:afterAutospacing="1" w:line="240" w:lineRule="auto"/>
        <w:rPr>
          <w:rFonts w:ascii="Arial" w:hAnsi="Arial" w:cs="Arial"/>
          <w:color w:val="7B868F"/>
          <w:sz w:val="21"/>
          <w:szCs w:val="21"/>
        </w:rPr>
      </w:pPr>
      <w:r w:rsidRPr="00DC3153">
        <w:rPr>
          <w:rFonts w:ascii="Arial" w:hAnsi="Arial" w:cs="Arial"/>
          <w:color w:val="7B868F"/>
          <w:sz w:val="21"/>
          <w:szCs w:val="21"/>
        </w:rPr>
        <w:t>   c) Diploma</w:t>
      </w:r>
    </w:p>
    <w:p w:rsidR="00DC3153" w:rsidRPr="00DC3153" w:rsidRDefault="00DC3153" w:rsidP="00DC3153">
      <w:pPr>
        <w:numPr>
          <w:ilvl w:val="0"/>
          <w:numId w:val="2"/>
        </w:numPr>
        <w:shd w:val="clear" w:color="auto" w:fill="FFFFFF"/>
        <w:spacing w:before="100" w:beforeAutospacing="1" w:after="100" w:afterAutospacing="1" w:line="240" w:lineRule="auto"/>
        <w:rPr>
          <w:rFonts w:ascii="Arial" w:hAnsi="Arial" w:cs="Arial"/>
          <w:color w:val="7B868F"/>
          <w:sz w:val="21"/>
          <w:szCs w:val="21"/>
        </w:rPr>
      </w:pPr>
      <w:r w:rsidRPr="00DC3153">
        <w:rPr>
          <w:rFonts w:ascii="Arial" w:hAnsi="Arial" w:cs="Arial"/>
          <w:color w:val="7B868F"/>
          <w:sz w:val="21"/>
          <w:szCs w:val="21"/>
        </w:rPr>
        <w:t>   d) Oryantasyon Belgesi ( Eğitim Fakültesi Mezunu Ve Formasyon Eğitimi Alanlardan İstenilmemektedir.) vermesi yeterlidir.</w:t>
      </w:r>
    </w:p>
    <w:p w:rsidR="00DC3153" w:rsidRPr="00DC3153" w:rsidRDefault="00DC3153" w:rsidP="00DC3153">
      <w:pPr>
        <w:numPr>
          <w:ilvl w:val="0"/>
          <w:numId w:val="2"/>
        </w:numPr>
        <w:shd w:val="clear" w:color="auto" w:fill="FFFFFF"/>
        <w:spacing w:before="100" w:beforeAutospacing="1" w:after="100" w:afterAutospacing="1" w:line="240" w:lineRule="auto"/>
        <w:rPr>
          <w:rFonts w:ascii="Arial" w:hAnsi="Arial" w:cs="Arial"/>
          <w:color w:val="7B868F"/>
          <w:sz w:val="21"/>
          <w:szCs w:val="21"/>
        </w:rPr>
      </w:pPr>
      <w:r w:rsidRPr="00DC3153">
        <w:rPr>
          <w:rFonts w:ascii="Arial" w:hAnsi="Arial" w:cs="Arial"/>
          <w:color w:val="7B868F"/>
          <w:sz w:val="21"/>
          <w:szCs w:val="21"/>
        </w:rPr>
        <w:t>   e) Var ise  ( Antrenörlük, Sertifika...gibi )</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16- Başvurularda istenilen evrakları telli mavi dosya içerisinde sırasına göre dizerek, alındı belgesi karşılığında teslim edilecektir.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color w:val="7B868F"/>
          <w:sz w:val="21"/>
          <w:szCs w:val="21"/>
        </w:rPr>
        <w:t>17- Evrak teslimi kurs görevi verildiğinde yapılacaktır.</w:t>
      </w:r>
    </w:p>
    <w:p w:rsidR="00DC3153" w:rsidRPr="00DC3153" w:rsidRDefault="00DC3153" w:rsidP="00DC3153">
      <w:pPr>
        <w:shd w:val="clear" w:color="auto" w:fill="FFFFFF"/>
        <w:spacing w:after="150" w:line="240" w:lineRule="auto"/>
        <w:rPr>
          <w:rFonts w:ascii="Arial" w:hAnsi="Arial" w:cs="Arial"/>
          <w:color w:val="7B868F"/>
          <w:sz w:val="21"/>
          <w:szCs w:val="21"/>
        </w:rPr>
      </w:pPr>
      <w:r w:rsidRPr="00DC3153">
        <w:rPr>
          <w:rFonts w:ascii="Arial" w:hAnsi="Arial" w:cs="Arial"/>
          <w:b/>
          <w:bCs/>
          <w:color w:val="7B868F"/>
          <w:sz w:val="21"/>
          <w:szCs w:val="21"/>
        </w:rPr>
        <w:t>NOT </w:t>
      </w:r>
      <w:r w:rsidRPr="00DC3153">
        <w:rPr>
          <w:rFonts w:ascii="Arial" w:hAnsi="Arial" w:cs="Arial"/>
          <w:color w:val="7B868F"/>
          <w:sz w:val="21"/>
          <w:szCs w:val="21"/>
        </w:rPr>
        <w:t>: Başvuru şartlarını taşımadığı halde gerçeğe aykırı belge düzenleyerek ve aykırı beyanda bulunarak başvuruda bulunanlar ile gerçeği gizleyerek başvuruda bulunanların başvuruları geçersiz sayılacaktır.</w:t>
      </w:r>
    </w:p>
    <w:p w:rsidR="00DC3153" w:rsidRDefault="00DC3153" w:rsidP="0038650D">
      <w:pPr>
        <w:pStyle w:val="AralkYok"/>
        <w:rPr>
          <w:sz w:val="26"/>
          <w:szCs w:val="26"/>
          <w:lang w:val="tr"/>
        </w:rPr>
      </w:pPr>
    </w:p>
    <w:sectPr w:rsidR="00DC3153" w:rsidSect="00EF72E2">
      <w:pgSz w:w="12240" w:h="15840"/>
      <w:pgMar w:top="720" w:right="720" w:bottom="720" w:left="720"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A1A64"/>
    <w:multiLevelType w:val="multilevel"/>
    <w:tmpl w:val="372619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3E3100D"/>
    <w:multiLevelType w:val="multilevel"/>
    <w:tmpl w:val="372619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7A"/>
    <w:rsid w:val="00042A4D"/>
    <w:rsid w:val="00061893"/>
    <w:rsid w:val="00094BFC"/>
    <w:rsid w:val="00161EAE"/>
    <w:rsid w:val="00171846"/>
    <w:rsid w:val="001B73AF"/>
    <w:rsid w:val="001C2BF8"/>
    <w:rsid w:val="0024042E"/>
    <w:rsid w:val="002C0828"/>
    <w:rsid w:val="0035482E"/>
    <w:rsid w:val="00384764"/>
    <w:rsid w:val="0038650D"/>
    <w:rsid w:val="004D578C"/>
    <w:rsid w:val="004D5B9A"/>
    <w:rsid w:val="004F792A"/>
    <w:rsid w:val="00517D26"/>
    <w:rsid w:val="005870E6"/>
    <w:rsid w:val="00651447"/>
    <w:rsid w:val="006B6FEA"/>
    <w:rsid w:val="006C52CE"/>
    <w:rsid w:val="006E640F"/>
    <w:rsid w:val="007573AE"/>
    <w:rsid w:val="007C186F"/>
    <w:rsid w:val="007D1975"/>
    <w:rsid w:val="007D2F70"/>
    <w:rsid w:val="007F6088"/>
    <w:rsid w:val="00857CAE"/>
    <w:rsid w:val="0087199B"/>
    <w:rsid w:val="00895509"/>
    <w:rsid w:val="008E7FDD"/>
    <w:rsid w:val="00902220"/>
    <w:rsid w:val="009110D8"/>
    <w:rsid w:val="0091315F"/>
    <w:rsid w:val="009726A4"/>
    <w:rsid w:val="009B6C23"/>
    <w:rsid w:val="009F299F"/>
    <w:rsid w:val="00A441FA"/>
    <w:rsid w:val="00A550E3"/>
    <w:rsid w:val="00A56647"/>
    <w:rsid w:val="00A71F27"/>
    <w:rsid w:val="00B10974"/>
    <w:rsid w:val="00B279C1"/>
    <w:rsid w:val="00B845F9"/>
    <w:rsid w:val="00BF4546"/>
    <w:rsid w:val="00C01045"/>
    <w:rsid w:val="00C0367A"/>
    <w:rsid w:val="00C05ADC"/>
    <w:rsid w:val="00C34FF1"/>
    <w:rsid w:val="00C41A84"/>
    <w:rsid w:val="00C6536C"/>
    <w:rsid w:val="00C83831"/>
    <w:rsid w:val="00CE1F03"/>
    <w:rsid w:val="00D07120"/>
    <w:rsid w:val="00DA0933"/>
    <w:rsid w:val="00DC3153"/>
    <w:rsid w:val="00DD5A32"/>
    <w:rsid w:val="00E646B4"/>
    <w:rsid w:val="00EE4A7A"/>
    <w:rsid w:val="00EF72E2"/>
    <w:rsid w:val="00F07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17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8650D"/>
    <w:pPr>
      <w:spacing w:after="0" w:line="240" w:lineRule="auto"/>
    </w:pPr>
  </w:style>
  <w:style w:type="paragraph" w:styleId="NormalWeb">
    <w:name w:val="Normal (Web)"/>
    <w:basedOn w:val="Normal"/>
    <w:uiPriority w:val="99"/>
    <w:semiHidden/>
    <w:unhideWhenUsed/>
    <w:rsid w:val="00DC3153"/>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rsid w:val="00DC3153"/>
    <w:rPr>
      <w:rFonts w:cs="Times New Roman"/>
      <w:b/>
      <w:bCs/>
    </w:rPr>
  </w:style>
  <w:style w:type="character" w:styleId="Kpr">
    <w:name w:val="Hyperlink"/>
    <w:basedOn w:val="VarsaylanParagrafYazTipi"/>
    <w:uiPriority w:val="99"/>
    <w:unhideWhenUsed/>
    <w:rsid w:val="00DC315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17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8650D"/>
    <w:pPr>
      <w:spacing w:after="0" w:line="240" w:lineRule="auto"/>
    </w:pPr>
  </w:style>
  <w:style w:type="paragraph" w:styleId="NormalWeb">
    <w:name w:val="Normal (Web)"/>
    <w:basedOn w:val="Normal"/>
    <w:uiPriority w:val="99"/>
    <w:semiHidden/>
    <w:unhideWhenUsed/>
    <w:rsid w:val="00DC3153"/>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rsid w:val="00DC3153"/>
    <w:rPr>
      <w:rFonts w:cs="Times New Roman"/>
      <w:b/>
      <w:bCs/>
    </w:rPr>
  </w:style>
  <w:style w:type="character" w:styleId="Kpr">
    <w:name w:val="Hyperlink"/>
    <w:basedOn w:val="VarsaylanParagrafYazTipi"/>
    <w:uiPriority w:val="99"/>
    <w:unhideWhenUsed/>
    <w:rsid w:val="00DC315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4353">
      <w:marLeft w:val="0"/>
      <w:marRight w:val="0"/>
      <w:marTop w:val="0"/>
      <w:marBottom w:val="0"/>
      <w:divBdr>
        <w:top w:val="none" w:sz="0" w:space="0" w:color="auto"/>
        <w:left w:val="none" w:sz="0" w:space="0" w:color="auto"/>
        <w:bottom w:val="none" w:sz="0" w:space="0" w:color="auto"/>
        <w:right w:val="none" w:sz="0" w:space="0" w:color="auto"/>
      </w:divBdr>
      <w:divsChild>
        <w:div w:id="759134359">
          <w:marLeft w:val="0"/>
          <w:marRight w:val="0"/>
          <w:marTop w:val="0"/>
          <w:marBottom w:val="0"/>
          <w:divBdr>
            <w:top w:val="none" w:sz="0" w:space="0" w:color="auto"/>
            <w:left w:val="none" w:sz="0" w:space="0" w:color="auto"/>
            <w:bottom w:val="none" w:sz="0" w:space="0" w:color="auto"/>
            <w:right w:val="none" w:sz="0" w:space="0" w:color="auto"/>
          </w:divBdr>
        </w:div>
      </w:divsChild>
    </w:div>
    <w:div w:id="759134354">
      <w:marLeft w:val="0"/>
      <w:marRight w:val="0"/>
      <w:marTop w:val="0"/>
      <w:marBottom w:val="0"/>
      <w:divBdr>
        <w:top w:val="none" w:sz="0" w:space="0" w:color="auto"/>
        <w:left w:val="none" w:sz="0" w:space="0" w:color="auto"/>
        <w:bottom w:val="none" w:sz="0" w:space="0" w:color="auto"/>
        <w:right w:val="none" w:sz="0" w:space="0" w:color="auto"/>
      </w:divBdr>
    </w:div>
    <w:div w:id="759134355">
      <w:marLeft w:val="0"/>
      <w:marRight w:val="0"/>
      <w:marTop w:val="0"/>
      <w:marBottom w:val="0"/>
      <w:divBdr>
        <w:top w:val="none" w:sz="0" w:space="0" w:color="auto"/>
        <w:left w:val="none" w:sz="0" w:space="0" w:color="auto"/>
        <w:bottom w:val="none" w:sz="0" w:space="0" w:color="auto"/>
        <w:right w:val="none" w:sz="0" w:space="0" w:color="auto"/>
      </w:divBdr>
    </w:div>
    <w:div w:id="759134356">
      <w:marLeft w:val="0"/>
      <w:marRight w:val="0"/>
      <w:marTop w:val="0"/>
      <w:marBottom w:val="0"/>
      <w:divBdr>
        <w:top w:val="none" w:sz="0" w:space="0" w:color="auto"/>
        <w:left w:val="none" w:sz="0" w:space="0" w:color="auto"/>
        <w:bottom w:val="none" w:sz="0" w:space="0" w:color="auto"/>
        <w:right w:val="none" w:sz="0" w:space="0" w:color="auto"/>
      </w:divBdr>
    </w:div>
    <w:div w:id="759134357">
      <w:marLeft w:val="0"/>
      <w:marRight w:val="0"/>
      <w:marTop w:val="0"/>
      <w:marBottom w:val="0"/>
      <w:divBdr>
        <w:top w:val="none" w:sz="0" w:space="0" w:color="auto"/>
        <w:left w:val="none" w:sz="0" w:space="0" w:color="auto"/>
        <w:bottom w:val="none" w:sz="0" w:space="0" w:color="auto"/>
        <w:right w:val="none" w:sz="0" w:space="0" w:color="auto"/>
      </w:divBdr>
    </w:div>
    <w:div w:id="7591343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aygin.meb.gov.tr/Login.aspx" TargetMode="External"/><Relationship Id="rId3" Type="http://schemas.openxmlformats.org/officeDocument/2006/relationships/styles" Target="styles.xml"/><Relationship Id="rId7" Type="http://schemas.openxmlformats.org/officeDocument/2006/relationships/hyperlink" Target="https://e-yaygin.meb.gov.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atvanhem.meb.k12.tr" TargetMode="External"/><Relationship Id="rId4" Type="http://schemas.microsoft.com/office/2007/relationships/stylesWithEffects" Target="stylesWithEffects.xml"/><Relationship Id="rId9" Type="http://schemas.openxmlformats.org/officeDocument/2006/relationships/hyperlink" Target="http://hbogm.meb.gov.tr/modulerprograml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27D8-D65A-4B10-98F0-5983D573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infotekbilgisayar355</cp:lastModifiedBy>
  <cp:revision>2</cp:revision>
  <cp:lastPrinted>2021-09-15T10:35:00Z</cp:lastPrinted>
  <dcterms:created xsi:type="dcterms:W3CDTF">2022-07-27T07:03:00Z</dcterms:created>
  <dcterms:modified xsi:type="dcterms:W3CDTF">2022-07-27T07:03:00Z</dcterms:modified>
</cp:coreProperties>
</file>